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93" w:rsidRDefault="00593D5D" w:rsidP="00593D5D">
      <w:pPr>
        <w:ind w:left="720" w:firstLine="720"/>
        <w:jc w:val="right"/>
        <w:rPr>
          <w:rFonts w:ascii="Century Gothic" w:hAnsi="Century Gothic" w:cs="Century Gothic"/>
          <w:sz w:val="24"/>
          <w:szCs w:val="24"/>
        </w:rPr>
      </w:pPr>
      <w:r w:rsidRPr="00856705">
        <w:rPr>
          <w:rFonts w:ascii="Century Gothic" w:hAnsi="Century Gothic" w:cs="Century Gothic"/>
          <w:b/>
          <w:sz w:val="24"/>
          <w:szCs w:val="24"/>
        </w:rPr>
        <w:tab/>
      </w:r>
      <w:r w:rsidRPr="00856705">
        <w:rPr>
          <w:rFonts w:ascii="Century Gothic" w:hAnsi="Century Gothic" w:cs="Century Gothic"/>
          <w:b/>
          <w:sz w:val="24"/>
          <w:szCs w:val="24"/>
        </w:rPr>
        <w:tab/>
      </w:r>
      <w:r w:rsidRPr="00856705">
        <w:rPr>
          <w:rFonts w:ascii="Century Gothic" w:hAnsi="Century Gothic" w:cs="Century Gothic"/>
          <w:b/>
          <w:sz w:val="24"/>
          <w:szCs w:val="24"/>
        </w:rPr>
        <w:tab/>
      </w:r>
      <w:r w:rsidR="00571FAE" w:rsidRPr="00856705">
        <w:rPr>
          <w:rFonts w:ascii="Century Gothic" w:hAnsi="Century Gothic" w:cs="Century Gothic"/>
          <w:sz w:val="24"/>
          <w:szCs w:val="24"/>
        </w:rPr>
        <w:t>Procedure</w:t>
      </w:r>
      <w:r w:rsidR="00CB2F93" w:rsidRPr="00856705">
        <w:rPr>
          <w:rFonts w:ascii="Century Gothic" w:hAnsi="Century Gothic" w:cs="Century Gothic"/>
          <w:sz w:val="24"/>
          <w:szCs w:val="24"/>
        </w:rPr>
        <w:t>1-13</w:t>
      </w:r>
    </w:p>
    <w:p w:rsidR="003F6654" w:rsidRDefault="003F6654" w:rsidP="003F6654">
      <w:pPr>
        <w:ind w:left="720" w:firstLine="720"/>
        <w:jc w:val="center"/>
        <w:rPr>
          <w:rFonts w:ascii="Century Gothic" w:hAnsi="Century Gothic" w:cs="Century Gothic"/>
          <w:b/>
          <w:bCs/>
          <w:sz w:val="24"/>
          <w:szCs w:val="24"/>
        </w:rPr>
      </w:pPr>
    </w:p>
    <w:p w:rsidR="003F6654" w:rsidRDefault="00784345" w:rsidP="003F6654">
      <w:pPr>
        <w:jc w:val="center"/>
        <w:rPr>
          <w:rFonts w:ascii="Century Gothic" w:hAnsi="Century Gothic" w:cs="Century Gothic"/>
          <w:sz w:val="24"/>
          <w:szCs w:val="24"/>
        </w:rPr>
      </w:pPr>
      <w:r w:rsidRPr="00856705">
        <w:rPr>
          <w:rFonts w:ascii="Century Gothic" w:hAnsi="Century Gothic" w:cs="Century Gothic"/>
          <w:b/>
          <w:bCs/>
          <w:sz w:val="24"/>
          <w:szCs w:val="24"/>
        </w:rPr>
        <w:t>CHILD &amp; FAMILY DEVELOPMENT PROGRAMS</w:t>
      </w:r>
    </w:p>
    <w:p w:rsidR="003F6654" w:rsidRPr="00856705" w:rsidRDefault="003F6654" w:rsidP="003F6654">
      <w:pPr>
        <w:jc w:val="center"/>
        <w:rPr>
          <w:rFonts w:ascii="Century Gothic" w:hAnsi="Century Gothic" w:cs="Century Gothic"/>
          <w:b/>
          <w:bCs/>
          <w:sz w:val="24"/>
          <w:szCs w:val="24"/>
        </w:rPr>
      </w:pPr>
      <w:r>
        <w:rPr>
          <w:rFonts w:ascii="Century Gothic" w:hAnsi="Century Gothic" w:cs="Century Gothic"/>
          <w:b/>
          <w:bCs/>
          <w:sz w:val="24"/>
          <w:szCs w:val="24"/>
        </w:rPr>
        <w:t>Community Action Team</w:t>
      </w:r>
    </w:p>
    <w:p w:rsidR="00CB2F93" w:rsidRPr="00856705" w:rsidRDefault="00CB2F93">
      <w:pPr>
        <w:jc w:val="center"/>
        <w:rPr>
          <w:rFonts w:ascii="Century Gothic" w:hAnsi="Century Gothic" w:cs="Century Gothic"/>
          <w:b/>
          <w:bCs/>
          <w:sz w:val="24"/>
          <w:szCs w:val="24"/>
        </w:rPr>
      </w:pPr>
    </w:p>
    <w:p w:rsidR="00CB2F93" w:rsidRPr="00856705" w:rsidRDefault="00790C14">
      <w:pPr>
        <w:jc w:val="center"/>
        <w:rPr>
          <w:rFonts w:ascii="Century Gothic" w:hAnsi="Century Gothic" w:cs="Century Gothic"/>
          <w:b/>
          <w:bCs/>
          <w:sz w:val="24"/>
          <w:szCs w:val="24"/>
        </w:rPr>
      </w:pPr>
      <w:r w:rsidRPr="00856705">
        <w:rPr>
          <w:rFonts w:ascii="Century Gothic" w:hAnsi="Century Gothic" w:cs="Century Gothic"/>
          <w:sz w:val="24"/>
          <w:szCs w:val="24"/>
        </w:rPr>
        <w:t xml:space="preserve">Head Start </w:t>
      </w:r>
      <w:r w:rsidR="00B004C3" w:rsidRPr="00856705">
        <w:rPr>
          <w:rFonts w:ascii="Century Gothic" w:hAnsi="Century Gothic" w:cs="Century Gothic"/>
          <w:sz w:val="24"/>
          <w:szCs w:val="24"/>
        </w:rPr>
        <w:t xml:space="preserve">Eligibility, Recruitment, Selection, and Enrollment </w:t>
      </w:r>
      <w:r w:rsidR="00571FAE" w:rsidRPr="00856705">
        <w:rPr>
          <w:rFonts w:ascii="Century Gothic" w:hAnsi="Century Gothic" w:cs="Century Gothic"/>
          <w:sz w:val="24"/>
          <w:szCs w:val="24"/>
        </w:rPr>
        <w:t>Procedure</w:t>
      </w:r>
    </w:p>
    <w:p w:rsidR="00CB2F93" w:rsidRPr="00856705" w:rsidRDefault="00CB2F93">
      <w:pPr>
        <w:rPr>
          <w:rFonts w:ascii="Century Gothic" w:hAnsi="Century Gothic" w:cs="Century Gothic"/>
          <w:b/>
          <w:bCs/>
          <w:sz w:val="24"/>
          <w:szCs w:val="24"/>
        </w:rPr>
      </w:pPr>
    </w:p>
    <w:p w:rsidR="009637D5" w:rsidRPr="00856705" w:rsidRDefault="00571FAE">
      <w:pPr>
        <w:rPr>
          <w:rFonts w:ascii="Century Gothic" w:hAnsi="Century Gothic" w:cs="Century Gothic"/>
          <w:bCs/>
          <w:sz w:val="24"/>
          <w:szCs w:val="24"/>
        </w:rPr>
      </w:pPr>
      <w:r w:rsidRPr="00856705">
        <w:rPr>
          <w:rFonts w:ascii="Century Gothic" w:hAnsi="Century Gothic" w:cs="Century Gothic"/>
          <w:bCs/>
          <w:sz w:val="24"/>
          <w:szCs w:val="24"/>
        </w:rPr>
        <w:t xml:space="preserve">The following procedure ensures program staff adheres to </w:t>
      </w:r>
      <w:r w:rsidR="00525BE9" w:rsidRPr="00856705">
        <w:rPr>
          <w:rFonts w:ascii="Century Gothic" w:hAnsi="Century Gothic" w:cs="Century Gothic"/>
          <w:bCs/>
          <w:sz w:val="24"/>
          <w:szCs w:val="24"/>
        </w:rPr>
        <w:t>all</w:t>
      </w:r>
      <w:r w:rsidRPr="00856705">
        <w:rPr>
          <w:rFonts w:ascii="Century Gothic" w:hAnsi="Century Gothic" w:cs="Century Gothic"/>
          <w:bCs/>
          <w:sz w:val="24"/>
          <w:szCs w:val="24"/>
        </w:rPr>
        <w:t xml:space="preserve"> Federal Performance Standards</w:t>
      </w:r>
      <w:r w:rsidR="00525BE9" w:rsidRPr="00856705">
        <w:rPr>
          <w:rFonts w:ascii="Century Gothic" w:hAnsi="Century Gothic" w:cs="Century Gothic"/>
          <w:bCs/>
          <w:sz w:val="24"/>
          <w:szCs w:val="24"/>
        </w:rPr>
        <w:t xml:space="preserve">, </w:t>
      </w:r>
      <w:r w:rsidR="004A6839" w:rsidRPr="00856705">
        <w:rPr>
          <w:rFonts w:ascii="Century Gothic" w:hAnsi="Century Gothic" w:cs="Century Gothic"/>
          <w:bCs/>
          <w:sz w:val="24"/>
          <w:szCs w:val="24"/>
        </w:rPr>
        <w:t>r</w:t>
      </w:r>
      <w:r w:rsidR="00525BE9" w:rsidRPr="00856705">
        <w:rPr>
          <w:rFonts w:ascii="Century Gothic" w:hAnsi="Century Gothic" w:cs="Century Gothic"/>
          <w:bCs/>
          <w:sz w:val="24"/>
          <w:szCs w:val="24"/>
        </w:rPr>
        <w:t xml:space="preserve">egulations, </w:t>
      </w:r>
      <w:r w:rsidRPr="00856705">
        <w:rPr>
          <w:rFonts w:ascii="Century Gothic" w:hAnsi="Century Gothic" w:cs="Century Gothic"/>
          <w:bCs/>
          <w:sz w:val="24"/>
          <w:szCs w:val="24"/>
        </w:rPr>
        <w:t xml:space="preserve">and program policies regarding </w:t>
      </w:r>
      <w:r w:rsidR="004A6839" w:rsidRPr="00856705">
        <w:rPr>
          <w:rFonts w:ascii="Century Gothic" w:hAnsi="Century Gothic" w:cs="Century Gothic"/>
          <w:bCs/>
          <w:sz w:val="24"/>
          <w:szCs w:val="24"/>
        </w:rPr>
        <w:t>recruitment, s</w:t>
      </w:r>
      <w:r w:rsidRPr="00856705">
        <w:rPr>
          <w:rFonts w:ascii="Century Gothic" w:hAnsi="Century Gothic" w:cs="Century Gothic"/>
          <w:bCs/>
          <w:sz w:val="24"/>
          <w:szCs w:val="24"/>
        </w:rPr>
        <w:t>election, and enrollment.</w:t>
      </w:r>
    </w:p>
    <w:p w:rsidR="00571FAE" w:rsidRPr="00856705" w:rsidRDefault="00571FAE">
      <w:pPr>
        <w:rPr>
          <w:rFonts w:ascii="Century Gothic" w:hAnsi="Century Gothic" w:cs="Century Gothic"/>
          <w:sz w:val="24"/>
          <w:szCs w:val="24"/>
        </w:rPr>
      </w:pPr>
    </w:p>
    <w:p w:rsidR="00B224CF" w:rsidRPr="00856705" w:rsidRDefault="00B004C3">
      <w:pPr>
        <w:rPr>
          <w:rFonts w:ascii="Century Gothic" w:hAnsi="Century Gothic" w:cs="Century Gothic"/>
          <w:sz w:val="24"/>
          <w:szCs w:val="24"/>
        </w:rPr>
      </w:pPr>
      <w:r w:rsidRPr="00856705">
        <w:rPr>
          <w:rFonts w:ascii="Century Gothic" w:hAnsi="Century Gothic" w:cs="Century Gothic"/>
          <w:b/>
          <w:sz w:val="24"/>
          <w:szCs w:val="24"/>
        </w:rPr>
        <w:t>Process</w:t>
      </w:r>
      <w:r w:rsidR="002E2261" w:rsidRPr="00856705">
        <w:rPr>
          <w:rFonts w:ascii="Century Gothic" w:hAnsi="Century Gothic" w:cs="Century Gothic"/>
          <w:b/>
          <w:sz w:val="24"/>
          <w:szCs w:val="24"/>
        </w:rPr>
        <w:t xml:space="preserve"> Overview</w:t>
      </w:r>
      <w:r w:rsidRPr="00856705">
        <w:rPr>
          <w:rFonts w:ascii="Century Gothic" w:hAnsi="Century Gothic" w:cs="Century Gothic"/>
          <w:b/>
          <w:sz w:val="24"/>
          <w:szCs w:val="24"/>
        </w:rPr>
        <w:t>:</w:t>
      </w:r>
    </w:p>
    <w:p w:rsidR="00177063" w:rsidRPr="00177063" w:rsidRDefault="00177063" w:rsidP="00177063">
      <w:pPr>
        <w:rPr>
          <w:rFonts w:ascii="Century Gothic" w:hAnsi="Century Gothic" w:cs="Century Gothic"/>
          <w:sz w:val="24"/>
          <w:szCs w:val="24"/>
        </w:rPr>
      </w:pPr>
      <w:r w:rsidRPr="00177063">
        <w:rPr>
          <w:rFonts w:ascii="Century Gothic" w:hAnsi="Century Gothic" w:cs="Century Gothic"/>
          <w:sz w:val="24"/>
          <w:szCs w:val="24"/>
        </w:rPr>
        <w:t xml:space="preserve">To ensure that </w:t>
      </w:r>
      <w:proofErr w:type="gramStart"/>
      <w:r w:rsidRPr="00177063">
        <w:rPr>
          <w:rFonts w:ascii="Century Gothic" w:hAnsi="Century Gothic" w:cs="Century Gothic"/>
          <w:sz w:val="24"/>
          <w:szCs w:val="24"/>
        </w:rPr>
        <w:t>staff treat</w:t>
      </w:r>
      <w:proofErr w:type="gramEnd"/>
      <w:r w:rsidRPr="00177063">
        <w:rPr>
          <w:rFonts w:ascii="Century Gothic" w:hAnsi="Century Gothic" w:cs="Century Gothic"/>
          <w:sz w:val="24"/>
          <w:szCs w:val="24"/>
        </w:rPr>
        <w:t xml:space="preserve"> families, the public and colleagues with dignity and respect, a culture of respect and dignity which values culture and individuality is maintained through:</w:t>
      </w:r>
    </w:p>
    <w:p w:rsidR="00177063" w:rsidRPr="00177063" w:rsidRDefault="00177063" w:rsidP="00177063">
      <w:pPr>
        <w:numPr>
          <w:ilvl w:val="1"/>
          <w:numId w:val="46"/>
        </w:numPr>
        <w:tabs>
          <w:tab w:val="clear" w:pos="1440"/>
        </w:tabs>
        <w:ind w:left="720"/>
        <w:rPr>
          <w:rFonts w:ascii="Century Gothic" w:hAnsi="Century Gothic" w:cs="Century Gothic"/>
          <w:sz w:val="24"/>
          <w:szCs w:val="24"/>
        </w:rPr>
      </w:pPr>
      <w:r w:rsidRPr="00177063">
        <w:rPr>
          <w:rFonts w:ascii="Century Gothic" w:hAnsi="Century Gothic" w:cs="Century Gothic"/>
          <w:sz w:val="24"/>
          <w:szCs w:val="24"/>
        </w:rPr>
        <w:t>Conveying and communicating acceptance of values and lifestyle.</w:t>
      </w:r>
    </w:p>
    <w:p w:rsidR="00177063" w:rsidRPr="00177063" w:rsidRDefault="00177063" w:rsidP="00177063">
      <w:pPr>
        <w:numPr>
          <w:ilvl w:val="1"/>
          <w:numId w:val="46"/>
        </w:numPr>
        <w:tabs>
          <w:tab w:val="clear" w:pos="1440"/>
        </w:tabs>
        <w:ind w:left="720"/>
        <w:rPr>
          <w:rFonts w:ascii="Century Gothic" w:hAnsi="Century Gothic" w:cs="Century Gothic"/>
          <w:sz w:val="24"/>
          <w:szCs w:val="24"/>
        </w:rPr>
      </w:pPr>
      <w:r w:rsidRPr="00177063">
        <w:rPr>
          <w:rFonts w:ascii="Century Gothic" w:hAnsi="Century Gothic" w:cs="Century Gothic"/>
          <w:sz w:val="24"/>
          <w:szCs w:val="24"/>
        </w:rPr>
        <w:t>Promoting positive interaction between parties.</w:t>
      </w:r>
    </w:p>
    <w:p w:rsidR="00177063" w:rsidRPr="00177063" w:rsidRDefault="00177063" w:rsidP="00177063">
      <w:pPr>
        <w:numPr>
          <w:ilvl w:val="1"/>
          <w:numId w:val="46"/>
        </w:numPr>
        <w:tabs>
          <w:tab w:val="clear" w:pos="1440"/>
        </w:tabs>
        <w:ind w:left="720"/>
        <w:rPr>
          <w:rFonts w:ascii="Century Gothic" w:hAnsi="Century Gothic" w:cs="Century Gothic"/>
          <w:sz w:val="24"/>
          <w:szCs w:val="24"/>
        </w:rPr>
      </w:pPr>
      <w:r w:rsidRPr="00177063">
        <w:rPr>
          <w:rFonts w:ascii="Century Gothic" w:hAnsi="Century Gothic" w:cs="Century Gothic"/>
          <w:sz w:val="24"/>
          <w:szCs w:val="24"/>
        </w:rPr>
        <w:t xml:space="preserve">Involving all present and encouraging members to fully participate. </w:t>
      </w:r>
    </w:p>
    <w:p w:rsidR="00177063" w:rsidRPr="00177063" w:rsidRDefault="00177063" w:rsidP="00177063">
      <w:pPr>
        <w:numPr>
          <w:ilvl w:val="1"/>
          <w:numId w:val="46"/>
        </w:numPr>
        <w:tabs>
          <w:tab w:val="clear" w:pos="1440"/>
        </w:tabs>
        <w:ind w:left="720"/>
        <w:rPr>
          <w:rFonts w:ascii="Century Gothic" w:hAnsi="Century Gothic" w:cs="Century Gothic"/>
          <w:sz w:val="24"/>
          <w:szCs w:val="24"/>
        </w:rPr>
      </w:pPr>
      <w:r w:rsidRPr="00177063">
        <w:rPr>
          <w:rFonts w:ascii="Century Gothic" w:hAnsi="Century Gothic" w:cs="Century Gothic"/>
          <w:sz w:val="24"/>
          <w:szCs w:val="24"/>
        </w:rPr>
        <w:t>Listening and responding appropriately to concerns, comments and suggestions</w:t>
      </w:r>
      <w:r>
        <w:rPr>
          <w:rFonts w:ascii="Century Gothic" w:hAnsi="Century Gothic" w:cs="Century Gothic"/>
          <w:sz w:val="24"/>
          <w:szCs w:val="24"/>
        </w:rPr>
        <w:t>.</w:t>
      </w:r>
    </w:p>
    <w:p w:rsidR="00195A19" w:rsidRDefault="00195A19" w:rsidP="002E2261">
      <w:pPr>
        <w:rPr>
          <w:rFonts w:ascii="Century Gothic" w:hAnsi="Century Gothic" w:cs="Century Gothic"/>
          <w:sz w:val="24"/>
          <w:szCs w:val="24"/>
        </w:rPr>
      </w:pPr>
    </w:p>
    <w:p w:rsidR="002E2261" w:rsidRPr="00856705" w:rsidRDefault="00381773" w:rsidP="002E2261">
      <w:pPr>
        <w:rPr>
          <w:rFonts w:ascii="Century Gothic" w:hAnsi="Century Gothic" w:cs="Century Gothic"/>
          <w:sz w:val="24"/>
          <w:szCs w:val="24"/>
        </w:rPr>
      </w:pPr>
      <w:r w:rsidRPr="00856705">
        <w:rPr>
          <w:rFonts w:ascii="Century Gothic" w:hAnsi="Century Gothic" w:cs="Century Gothic"/>
          <w:sz w:val="24"/>
          <w:szCs w:val="24"/>
        </w:rPr>
        <w:t>Staff</w:t>
      </w:r>
      <w:r w:rsidR="00CB2F93" w:rsidRPr="00856705">
        <w:rPr>
          <w:rFonts w:ascii="Century Gothic" w:hAnsi="Century Gothic" w:cs="Century Gothic"/>
          <w:sz w:val="24"/>
          <w:szCs w:val="24"/>
        </w:rPr>
        <w:t xml:space="preserve"> will recruit children ages 3-4 years. </w:t>
      </w:r>
      <w:r w:rsidR="002E2261" w:rsidRPr="00856705">
        <w:rPr>
          <w:rFonts w:ascii="Century Gothic" w:hAnsi="Century Gothic" w:cs="Century Gothic"/>
          <w:sz w:val="24"/>
          <w:szCs w:val="24"/>
        </w:rPr>
        <w:t xml:space="preserve"> Applications will be accepted </w:t>
      </w:r>
      <w:r w:rsidR="00310032" w:rsidRPr="00856705">
        <w:rPr>
          <w:rFonts w:ascii="Century Gothic" w:hAnsi="Century Gothic" w:cs="Century Gothic"/>
          <w:sz w:val="24"/>
          <w:szCs w:val="24"/>
        </w:rPr>
        <w:t>for</w:t>
      </w:r>
      <w:r w:rsidR="002E2261" w:rsidRPr="00856705">
        <w:rPr>
          <w:rFonts w:ascii="Century Gothic" w:hAnsi="Century Gothic" w:cs="Century Gothic"/>
          <w:sz w:val="24"/>
          <w:szCs w:val="24"/>
        </w:rPr>
        <w:t xml:space="preserve"> children ages 3-4 years</w:t>
      </w:r>
      <w:r w:rsidR="002E2261" w:rsidRPr="00856705">
        <w:rPr>
          <w:rFonts w:ascii="Century Gothic" w:hAnsi="Century Gothic" w:cs="Century Gothic"/>
          <w:b/>
          <w:sz w:val="24"/>
          <w:szCs w:val="24"/>
        </w:rPr>
        <w:t xml:space="preserve"> </w:t>
      </w:r>
      <w:r w:rsidR="002E2261" w:rsidRPr="00856705">
        <w:rPr>
          <w:rFonts w:ascii="Century Gothic" w:hAnsi="Century Gothic" w:cs="Century Gothic"/>
          <w:sz w:val="24"/>
          <w:szCs w:val="24"/>
        </w:rPr>
        <w:t>on or before</w:t>
      </w:r>
      <w:r w:rsidR="002E2261" w:rsidRPr="00856705">
        <w:rPr>
          <w:rFonts w:ascii="Century Gothic" w:hAnsi="Century Gothic" w:cs="Century Gothic"/>
          <w:b/>
          <w:sz w:val="24"/>
          <w:szCs w:val="24"/>
        </w:rPr>
        <w:t xml:space="preserve"> </w:t>
      </w:r>
      <w:r w:rsidR="002E2261" w:rsidRPr="00856705">
        <w:rPr>
          <w:rFonts w:ascii="Century Gothic" w:hAnsi="Century Gothic" w:cs="Century Gothic"/>
          <w:sz w:val="24"/>
          <w:szCs w:val="24"/>
        </w:rPr>
        <w:t>September 1</w:t>
      </w:r>
      <w:r w:rsidR="002E2261" w:rsidRPr="00856705">
        <w:rPr>
          <w:rFonts w:ascii="Century Gothic" w:hAnsi="Century Gothic" w:cs="Century Gothic"/>
          <w:sz w:val="24"/>
          <w:szCs w:val="24"/>
          <w:vertAlign w:val="superscript"/>
        </w:rPr>
        <w:t>st</w:t>
      </w:r>
      <w:r w:rsidR="002E2261" w:rsidRPr="00856705">
        <w:rPr>
          <w:rFonts w:ascii="Century Gothic" w:hAnsi="Century Gothic" w:cs="Century Gothic"/>
          <w:sz w:val="24"/>
          <w:szCs w:val="24"/>
        </w:rPr>
        <w:t xml:space="preserve">.  The main recruitment drive will be held from April 1 to September 1.  Applications will be accepted from all families within the recruitment area and each family will receive </w:t>
      </w:r>
      <w:r w:rsidR="00310032" w:rsidRPr="00856705">
        <w:rPr>
          <w:rFonts w:ascii="Century Gothic" w:hAnsi="Century Gothic" w:cs="Century Gothic"/>
          <w:sz w:val="24"/>
          <w:szCs w:val="24"/>
        </w:rPr>
        <w:t>an in-person interview</w:t>
      </w:r>
      <w:r w:rsidR="002E2261" w:rsidRPr="00856705">
        <w:rPr>
          <w:rFonts w:ascii="Century Gothic" w:hAnsi="Century Gothic" w:cs="Century Gothic"/>
          <w:sz w:val="24"/>
          <w:szCs w:val="24"/>
        </w:rPr>
        <w:t>.</w:t>
      </w:r>
    </w:p>
    <w:p w:rsidR="002E2261" w:rsidRPr="00856705" w:rsidRDefault="002E2261" w:rsidP="002E2261">
      <w:pPr>
        <w:rPr>
          <w:rFonts w:ascii="Century Gothic" w:hAnsi="Century Gothic" w:cs="Century Gothic"/>
          <w:sz w:val="24"/>
          <w:szCs w:val="24"/>
        </w:rPr>
      </w:pPr>
    </w:p>
    <w:p w:rsidR="002E2261" w:rsidRPr="00856705" w:rsidRDefault="002E2261" w:rsidP="002E2261">
      <w:pPr>
        <w:pStyle w:val="1AutoList1"/>
        <w:tabs>
          <w:tab w:val="left" w:pos="1440"/>
        </w:tabs>
        <w:ind w:left="0" w:firstLine="0"/>
        <w:jc w:val="left"/>
        <w:rPr>
          <w:rFonts w:ascii="Century Gothic" w:hAnsi="Century Gothic"/>
        </w:rPr>
      </w:pPr>
      <w:r w:rsidRPr="00856705">
        <w:rPr>
          <w:rFonts w:ascii="Century Gothic" w:hAnsi="Century Gothic" w:cs="Century Gothic"/>
        </w:rPr>
        <w:t xml:space="preserve">New applications will be accepted throughout the year. </w:t>
      </w:r>
      <w:r w:rsidRPr="00856705">
        <w:rPr>
          <w:rFonts w:ascii="Century Gothic" w:hAnsi="Century Gothic"/>
        </w:rPr>
        <w:t>From the first scheduled program class day through March 31</w:t>
      </w:r>
      <w:r w:rsidRPr="00856705">
        <w:rPr>
          <w:rFonts w:ascii="Century Gothic" w:hAnsi="Century Gothic"/>
          <w:vertAlign w:val="superscript"/>
        </w:rPr>
        <w:t>st</w:t>
      </w:r>
      <w:r w:rsidRPr="00856705">
        <w:rPr>
          <w:rFonts w:ascii="Century Gothic" w:hAnsi="Century Gothic"/>
        </w:rPr>
        <w:t>, an in-person interview visit will be completed within 30-days of receiving an age eligible application and they will be added to the waiting list.</w:t>
      </w:r>
    </w:p>
    <w:p w:rsidR="002E2261" w:rsidRPr="00856705" w:rsidRDefault="002E2261" w:rsidP="00571FAE">
      <w:pPr>
        <w:rPr>
          <w:rFonts w:ascii="Century Gothic" w:hAnsi="Century Gothic" w:cs="Century Gothic"/>
          <w:sz w:val="24"/>
          <w:szCs w:val="24"/>
        </w:rPr>
      </w:pPr>
    </w:p>
    <w:p w:rsidR="002E2261" w:rsidRPr="00856705" w:rsidRDefault="002E2261" w:rsidP="002E2261">
      <w:pPr>
        <w:rPr>
          <w:rFonts w:ascii="Century Gothic" w:hAnsi="Century Gothic" w:cs="Century Gothic"/>
          <w:sz w:val="24"/>
          <w:szCs w:val="24"/>
        </w:rPr>
      </w:pPr>
      <w:r w:rsidRPr="00856705">
        <w:rPr>
          <w:rFonts w:ascii="Century Gothic" w:hAnsi="Century Gothic" w:cs="Century Gothic"/>
          <w:sz w:val="24"/>
          <w:szCs w:val="24"/>
        </w:rPr>
        <w:t>First priority will be to enroll children from low income families or categorically eligible (TANF, Foster, Homeless). Second priority will be to enroll children from families with income below 130% Federal Poverty level as outlined in the Head Start Act of 2007.</w:t>
      </w:r>
      <w:r w:rsidR="00525BE9" w:rsidRPr="00856705">
        <w:rPr>
          <w:rFonts w:ascii="Century Gothic" w:hAnsi="Century Gothic" w:cs="Century Gothic"/>
          <w:sz w:val="24"/>
          <w:szCs w:val="24"/>
        </w:rPr>
        <w:t xml:space="preserve">  </w:t>
      </w:r>
      <w:r w:rsidR="004A6839" w:rsidRPr="00856705">
        <w:rPr>
          <w:rFonts w:ascii="Century Gothic" w:hAnsi="Century Gothic" w:cs="Century Gothic"/>
          <w:sz w:val="24"/>
          <w:szCs w:val="24"/>
        </w:rPr>
        <w:t>Ten percent</w:t>
      </w:r>
      <w:r w:rsidR="00525BE9" w:rsidRPr="00856705">
        <w:rPr>
          <w:rFonts w:ascii="Century Gothic" w:hAnsi="Century Gothic" w:cs="Century Gothic"/>
          <w:sz w:val="24"/>
          <w:szCs w:val="24"/>
        </w:rPr>
        <w:t xml:space="preserve"> of enrol</w:t>
      </w:r>
      <w:r w:rsidR="00195A19">
        <w:rPr>
          <w:rFonts w:ascii="Century Gothic" w:hAnsi="Century Gothic" w:cs="Century Gothic"/>
          <w:sz w:val="24"/>
          <w:szCs w:val="24"/>
        </w:rPr>
        <w:t>l</w:t>
      </w:r>
      <w:r w:rsidR="00525BE9" w:rsidRPr="00856705">
        <w:rPr>
          <w:rFonts w:ascii="Century Gothic" w:hAnsi="Century Gothic" w:cs="Century Gothic"/>
          <w:sz w:val="24"/>
          <w:szCs w:val="24"/>
        </w:rPr>
        <w:t>ment opportunities will be made available to children with disabilities.</w:t>
      </w:r>
    </w:p>
    <w:p w:rsidR="00245915" w:rsidRPr="00856705" w:rsidRDefault="00245915" w:rsidP="002E2261">
      <w:pPr>
        <w:rPr>
          <w:rFonts w:ascii="Century Gothic" w:hAnsi="Century Gothic" w:cs="Century Gothic"/>
          <w:sz w:val="24"/>
          <w:szCs w:val="24"/>
        </w:rPr>
      </w:pPr>
    </w:p>
    <w:p w:rsidR="00245915" w:rsidRPr="00856705" w:rsidRDefault="00245915" w:rsidP="00245915">
      <w:pPr>
        <w:rPr>
          <w:rFonts w:ascii="Century Gothic" w:hAnsi="Century Gothic" w:cs="Century Gothic"/>
          <w:sz w:val="24"/>
          <w:szCs w:val="24"/>
        </w:rPr>
      </w:pPr>
      <w:r w:rsidRPr="00856705">
        <w:rPr>
          <w:rFonts w:ascii="Century Gothic" w:hAnsi="Century Gothic" w:cs="Century Gothic"/>
          <w:sz w:val="24"/>
          <w:szCs w:val="24"/>
        </w:rPr>
        <w:t>When a current staff member applies for enrollment for their child, the Area Supervisor will complete the recruitment home visit and verify income.  The recruitment information will be submitted to the Associate Director for income verification monitoring.  The Associate Director will forward the application for data entry and the family will be placed on the wait list.  This takes the process of enrolling HS employee/</w:t>
      </w:r>
      <w:r w:rsidR="004A6839" w:rsidRPr="00856705">
        <w:rPr>
          <w:rFonts w:ascii="Century Gothic" w:hAnsi="Century Gothic" w:cs="Century Gothic"/>
          <w:sz w:val="24"/>
          <w:szCs w:val="24"/>
        </w:rPr>
        <w:t>families out of the center and e</w:t>
      </w:r>
      <w:r w:rsidRPr="00856705">
        <w:rPr>
          <w:rFonts w:ascii="Century Gothic" w:hAnsi="Century Gothic" w:cs="Century Gothic"/>
          <w:sz w:val="24"/>
          <w:szCs w:val="24"/>
        </w:rPr>
        <w:t>nsures integrity.</w:t>
      </w:r>
    </w:p>
    <w:p w:rsidR="00245915" w:rsidRPr="00856705" w:rsidRDefault="00245915" w:rsidP="002E2261">
      <w:pPr>
        <w:rPr>
          <w:rFonts w:ascii="Century Gothic" w:hAnsi="Century Gothic" w:cs="Century Gothic"/>
          <w:sz w:val="24"/>
          <w:szCs w:val="24"/>
        </w:rPr>
      </w:pPr>
    </w:p>
    <w:p w:rsidR="002E2261" w:rsidRPr="00856705" w:rsidRDefault="002E2261" w:rsidP="007610DA">
      <w:pPr>
        <w:rPr>
          <w:rFonts w:ascii="Century Gothic" w:hAnsi="Century Gothic"/>
          <w:sz w:val="24"/>
          <w:szCs w:val="24"/>
        </w:rPr>
      </w:pPr>
      <w:r w:rsidRPr="00856705">
        <w:rPr>
          <w:rFonts w:ascii="Century Gothic" w:hAnsi="Century Gothic"/>
          <w:sz w:val="24"/>
          <w:szCs w:val="24"/>
        </w:rPr>
        <w:t xml:space="preserve">The Center Manager is responsible to ensure </w:t>
      </w:r>
      <w:r w:rsidR="004A6839" w:rsidRPr="00856705">
        <w:rPr>
          <w:rFonts w:ascii="Century Gothic" w:hAnsi="Century Gothic"/>
          <w:sz w:val="24"/>
          <w:szCs w:val="24"/>
        </w:rPr>
        <w:t xml:space="preserve">that </w:t>
      </w:r>
      <w:r w:rsidRPr="00856705">
        <w:rPr>
          <w:rFonts w:ascii="Century Gothic" w:hAnsi="Century Gothic"/>
          <w:sz w:val="24"/>
          <w:szCs w:val="24"/>
        </w:rPr>
        <w:t xml:space="preserve">residency, age, and income/categorical eligibility are verified and ensure an </w:t>
      </w:r>
      <w:r w:rsidR="00F51682" w:rsidRPr="00856705">
        <w:rPr>
          <w:rFonts w:ascii="Century Gothic" w:hAnsi="Century Gothic"/>
          <w:sz w:val="24"/>
          <w:szCs w:val="24"/>
        </w:rPr>
        <w:t xml:space="preserve">eligibility determination </w:t>
      </w:r>
      <w:r w:rsidRPr="00856705">
        <w:rPr>
          <w:rFonts w:ascii="Century Gothic" w:hAnsi="Century Gothic"/>
          <w:sz w:val="24"/>
          <w:szCs w:val="24"/>
        </w:rPr>
        <w:t>record is maintained.  Residency, age and income must be verified before a child is determined eligible and before a child is selected</w:t>
      </w:r>
      <w:r w:rsidRPr="00856705">
        <w:rPr>
          <w:rFonts w:ascii="Century Gothic" w:hAnsi="Century Gothic"/>
          <w:b/>
          <w:sz w:val="24"/>
          <w:szCs w:val="24"/>
        </w:rPr>
        <w:t xml:space="preserve"> </w:t>
      </w:r>
      <w:r w:rsidRPr="00856705">
        <w:rPr>
          <w:rFonts w:ascii="Century Gothic" w:hAnsi="Century Gothic"/>
          <w:sz w:val="24"/>
          <w:szCs w:val="24"/>
        </w:rPr>
        <w:t>or</w:t>
      </w:r>
      <w:r w:rsidRPr="00856705">
        <w:rPr>
          <w:rFonts w:ascii="Century Gothic" w:hAnsi="Century Gothic"/>
          <w:b/>
          <w:sz w:val="24"/>
          <w:szCs w:val="24"/>
        </w:rPr>
        <w:t xml:space="preserve"> </w:t>
      </w:r>
      <w:r w:rsidRPr="00856705">
        <w:rPr>
          <w:rFonts w:ascii="Century Gothic" w:hAnsi="Century Gothic"/>
          <w:sz w:val="24"/>
          <w:szCs w:val="24"/>
        </w:rPr>
        <w:t>enrolled in Head Start.</w:t>
      </w:r>
      <w:r w:rsidR="00D23B52" w:rsidRPr="00856705">
        <w:rPr>
          <w:rFonts w:ascii="Century Gothic" w:hAnsi="Century Gothic"/>
          <w:sz w:val="24"/>
          <w:szCs w:val="24"/>
        </w:rPr>
        <w:t xml:space="preserve">  </w:t>
      </w:r>
      <w:r w:rsidR="00F51682" w:rsidRPr="00856705">
        <w:rPr>
          <w:rFonts w:ascii="Century Gothic" w:hAnsi="Century Gothic"/>
          <w:sz w:val="24"/>
          <w:szCs w:val="24"/>
        </w:rPr>
        <w:t xml:space="preserve">An </w:t>
      </w:r>
      <w:r w:rsidR="003C1F10">
        <w:rPr>
          <w:rFonts w:ascii="Century Gothic" w:hAnsi="Century Gothic"/>
          <w:sz w:val="24"/>
          <w:szCs w:val="24"/>
        </w:rPr>
        <w:t xml:space="preserve">Administration staff </w:t>
      </w:r>
      <w:r w:rsidR="00D23B52" w:rsidRPr="00856705">
        <w:rPr>
          <w:rFonts w:ascii="Century Gothic" w:hAnsi="Century Gothic"/>
          <w:sz w:val="24"/>
          <w:szCs w:val="24"/>
        </w:rPr>
        <w:t>must review and sign-off on eligibility information prior to selection each applicant.</w:t>
      </w:r>
    </w:p>
    <w:p w:rsidR="002E2261" w:rsidRPr="00856705" w:rsidRDefault="002E2261" w:rsidP="002E2261">
      <w:pPr>
        <w:ind w:left="720" w:hanging="720"/>
        <w:rPr>
          <w:rFonts w:ascii="Century Gothic" w:hAnsi="Century Gothic"/>
          <w:sz w:val="24"/>
          <w:szCs w:val="24"/>
        </w:rPr>
      </w:pPr>
    </w:p>
    <w:p w:rsidR="009E581E" w:rsidRPr="00856705" w:rsidRDefault="00245915" w:rsidP="00245915">
      <w:pPr>
        <w:ind w:left="720" w:hanging="720"/>
        <w:rPr>
          <w:rFonts w:ascii="Century Gothic" w:hAnsi="Century Gothic"/>
          <w:b/>
          <w:sz w:val="24"/>
          <w:szCs w:val="24"/>
        </w:rPr>
      </w:pPr>
      <w:r w:rsidRPr="00856705">
        <w:rPr>
          <w:rFonts w:ascii="Century Gothic" w:hAnsi="Century Gothic"/>
          <w:b/>
          <w:sz w:val="24"/>
          <w:szCs w:val="24"/>
        </w:rPr>
        <w:t>Procedure:</w:t>
      </w:r>
    </w:p>
    <w:p w:rsidR="00245915" w:rsidRPr="00856705" w:rsidRDefault="00245915" w:rsidP="00245915">
      <w:pPr>
        <w:ind w:left="720" w:hanging="720"/>
        <w:rPr>
          <w:rFonts w:ascii="Century Gothic" w:hAnsi="Century Gothic" w:cs="Century Gothic"/>
          <w:sz w:val="24"/>
          <w:szCs w:val="24"/>
        </w:rPr>
      </w:pPr>
    </w:p>
    <w:p w:rsidR="00B004C3" w:rsidRPr="00856705" w:rsidRDefault="00B004C3" w:rsidP="00E5317B">
      <w:pPr>
        <w:rPr>
          <w:rFonts w:ascii="Century Gothic" w:hAnsi="Century Gothic" w:cs="Century Gothic"/>
          <w:sz w:val="24"/>
          <w:szCs w:val="24"/>
        </w:rPr>
      </w:pPr>
      <w:r w:rsidRPr="00856705">
        <w:rPr>
          <w:rFonts w:ascii="Century Gothic" w:hAnsi="Century Gothic" w:cs="Century Gothic"/>
          <w:sz w:val="24"/>
          <w:szCs w:val="24"/>
        </w:rPr>
        <w:t>Staff must:</w:t>
      </w:r>
    </w:p>
    <w:p w:rsidR="009E581E" w:rsidRPr="00856705" w:rsidRDefault="00B004C3" w:rsidP="00ED5AC7">
      <w:pPr>
        <w:numPr>
          <w:ilvl w:val="1"/>
          <w:numId w:val="21"/>
        </w:numPr>
        <w:ind w:left="1080"/>
        <w:rPr>
          <w:rFonts w:ascii="Century Gothic" w:hAnsi="Century Gothic" w:cs="Century Gothic"/>
          <w:sz w:val="24"/>
          <w:szCs w:val="24"/>
        </w:rPr>
      </w:pPr>
      <w:r w:rsidRPr="00856705">
        <w:rPr>
          <w:rFonts w:ascii="Century Gothic" w:hAnsi="Century Gothic" w:cs="Century Gothic"/>
          <w:sz w:val="24"/>
          <w:szCs w:val="24"/>
        </w:rPr>
        <w:t>Conduct an in-person interview with each family</w:t>
      </w:r>
      <w:r w:rsidR="006E78C2" w:rsidRPr="00856705">
        <w:rPr>
          <w:rFonts w:ascii="Century Gothic" w:hAnsi="Century Gothic" w:cs="Century Gothic"/>
          <w:sz w:val="24"/>
          <w:szCs w:val="24"/>
        </w:rPr>
        <w:t xml:space="preserve">.  </w:t>
      </w:r>
    </w:p>
    <w:p w:rsidR="00B004C3" w:rsidRPr="00856705" w:rsidRDefault="00B004C3" w:rsidP="00ED5AC7">
      <w:pPr>
        <w:numPr>
          <w:ilvl w:val="1"/>
          <w:numId w:val="21"/>
        </w:numPr>
        <w:ind w:left="1080"/>
        <w:rPr>
          <w:rFonts w:ascii="Century Gothic" w:hAnsi="Century Gothic" w:cs="Century Gothic"/>
          <w:sz w:val="24"/>
          <w:szCs w:val="24"/>
        </w:rPr>
      </w:pPr>
      <w:r w:rsidRPr="00856705">
        <w:rPr>
          <w:rFonts w:ascii="Century Gothic" w:hAnsi="Century Gothic" w:cs="Century Gothic"/>
          <w:sz w:val="24"/>
          <w:szCs w:val="24"/>
        </w:rPr>
        <w:t xml:space="preserve">Verify </w:t>
      </w:r>
      <w:r w:rsidR="006E78C2" w:rsidRPr="00856705">
        <w:rPr>
          <w:rFonts w:ascii="Century Gothic" w:hAnsi="Century Gothic" w:cs="Century Gothic"/>
          <w:sz w:val="24"/>
          <w:szCs w:val="24"/>
        </w:rPr>
        <w:t>age, income, categorical eligibility</w:t>
      </w:r>
      <w:r w:rsidR="000320A8" w:rsidRPr="00856705">
        <w:rPr>
          <w:rFonts w:ascii="Century Gothic" w:hAnsi="Century Gothic" w:cs="Century Gothic"/>
          <w:sz w:val="24"/>
          <w:szCs w:val="24"/>
        </w:rPr>
        <w:t>, residency</w:t>
      </w:r>
      <w:r w:rsidRPr="00856705">
        <w:rPr>
          <w:rFonts w:ascii="Century Gothic" w:hAnsi="Century Gothic" w:cs="Century Gothic"/>
          <w:sz w:val="24"/>
          <w:szCs w:val="24"/>
        </w:rPr>
        <w:t>; and</w:t>
      </w:r>
    </w:p>
    <w:p w:rsidR="00B004C3" w:rsidRPr="00856705" w:rsidRDefault="00B004C3" w:rsidP="00ED5AC7">
      <w:pPr>
        <w:numPr>
          <w:ilvl w:val="1"/>
          <w:numId w:val="21"/>
        </w:numPr>
        <w:ind w:left="1080"/>
        <w:rPr>
          <w:rFonts w:ascii="Century Gothic" w:hAnsi="Century Gothic" w:cs="Century Gothic"/>
          <w:sz w:val="24"/>
          <w:szCs w:val="24"/>
        </w:rPr>
      </w:pPr>
      <w:r w:rsidRPr="00856705">
        <w:rPr>
          <w:rFonts w:ascii="Century Gothic" w:hAnsi="Century Gothic" w:cs="Century Gothic"/>
          <w:sz w:val="24"/>
          <w:szCs w:val="24"/>
        </w:rPr>
        <w:t xml:space="preserve">Create an eligibility determination </w:t>
      </w:r>
      <w:r w:rsidR="00CE123F" w:rsidRPr="00856705">
        <w:rPr>
          <w:rFonts w:ascii="Century Gothic" w:hAnsi="Century Gothic" w:cs="Century Gothic"/>
          <w:sz w:val="24"/>
          <w:szCs w:val="24"/>
        </w:rPr>
        <w:t>record</w:t>
      </w:r>
      <w:r w:rsidRPr="00856705">
        <w:rPr>
          <w:rFonts w:ascii="Century Gothic" w:hAnsi="Century Gothic" w:cs="Century Gothic"/>
          <w:sz w:val="24"/>
          <w:szCs w:val="24"/>
        </w:rPr>
        <w:t xml:space="preserve"> for each enrolled </w:t>
      </w:r>
      <w:r w:rsidR="00CE123F" w:rsidRPr="00856705">
        <w:rPr>
          <w:rFonts w:ascii="Century Gothic" w:hAnsi="Century Gothic" w:cs="Century Gothic"/>
          <w:sz w:val="24"/>
          <w:szCs w:val="24"/>
        </w:rPr>
        <w:t>participant</w:t>
      </w:r>
      <w:r w:rsidR="006E78C2" w:rsidRPr="00856705">
        <w:rPr>
          <w:rFonts w:ascii="Century Gothic" w:hAnsi="Century Gothic" w:cs="Century Gothic"/>
          <w:sz w:val="24"/>
          <w:szCs w:val="24"/>
        </w:rPr>
        <w:t>.</w:t>
      </w:r>
      <w:r w:rsidRPr="00856705">
        <w:rPr>
          <w:rFonts w:ascii="Century Gothic" w:hAnsi="Century Gothic" w:cs="Century Gothic"/>
          <w:sz w:val="24"/>
          <w:szCs w:val="24"/>
        </w:rPr>
        <w:t xml:space="preserve"> </w:t>
      </w:r>
    </w:p>
    <w:p w:rsidR="006E78C2" w:rsidRPr="00856705" w:rsidRDefault="006E78C2" w:rsidP="006E78C2">
      <w:pPr>
        <w:ind w:left="1440"/>
        <w:rPr>
          <w:rFonts w:ascii="Century Gothic" w:hAnsi="Century Gothic" w:cs="Century Gothic"/>
          <w:sz w:val="24"/>
          <w:szCs w:val="24"/>
        </w:rPr>
      </w:pPr>
    </w:p>
    <w:p w:rsidR="009E581E" w:rsidRPr="00856705" w:rsidRDefault="009E581E" w:rsidP="009E581E">
      <w:pPr>
        <w:rPr>
          <w:rFonts w:ascii="Century Gothic" w:hAnsi="Century Gothic" w:cs="Century Gothic"/>
          <w:sz w:val="24"/>
          <w:szCs w:val="24"/>
        </w:rPr>
      </w:pPr>
      <w:r w:rsidRPr="00856705">
        <w:rPr>
          <w:rFonts w:ascii="Century Gothic" w:hAnsi="Century Gothic" w:cs="Century Gothic"/>
          <w:sz w:val="24"/>
          <w:szCs w:val="24"/>
          <w:u w:val="single"/>
        </w:rPr>
        <w:t>Interview:</w:t>
      </w:r>
      <w:r w:rsidRPr="00856705">
        <w:rPr>
          <w:rFonts w:ascii="Century Gothic" w:hAnsi="Century Gothic" w:cs="Century Gothic"/>
          <w:sz w:val="24"/>
          <w:szCs w:val="24"/>
        </w:rPr>
        <w:t xml:space="preserve">  </w:t>
      </w:r>
      <w:r w:rsidR="000320A8" w:rsidRPr="00856705">
        <w:rPr>
          <w:rFonts w:ascii="Century Gothic" w:hAnsi="Century Gothic" w:cs="Century Gothic"/>
          <w:sz w:val="24"/>
          <w:szCs w:val="24"/>
        </w:rPr>
        <w:t>Social Service</w:t>
      </w:r>
      <w:r w:rsidR="00F51682" w:rsidRPr="00856705">
        <w:rPr>
          <w:rFonts w:ascii="Century Gothic" w:hAnsi="Century Gothic" w:cs="Century Gothic"/>
          <w:sz w:val="24"/>
          <w:szCs w:val="24"/>
        </w:rPr>
        <w:t xml:space="preserve"> staff</w:t>
      </w:r>
      <w:r w:rsidR="000320A8" w:rsidRPr="00856705">
        <w:rPr>
          <w:rFonts w:ascii="Century Gothic" w:hAnsi="Century Gothic" w:cs="Century Gothic"/>
          <w:sz w:val="24"/>
          <w:szCs w:val="24"/>
        </w:rPr>
        <w:t xml:space="preserve"> </w:t>
      </w:r>
      <w:r w:rsidRPr="00856705">
        <w:rPr>
          <w:rFonts w:ascii="Century Gothic" w:hAnsi="Century Gothic" w:cs="Century Gothic"/>
          <w:sz w:val="24"/>
          <w:szCs w:val="24"/>
        </w:rPr>
        <w:t xml:space="preserve">will schedule </w:t>
      </w:r>
      <w:r w:rsidR="00407418" w:rsidRPr="00856705">
        <w:rPr>
          <w:rFonts w:ascii="Century Gothic" w:hAnsi="Century Gothic" w:cs="Century Gothic"/>
          <w:sz w:val="24"/>
          <w:szCs w:val="24"/>
        </w:rPr>
        <w:t xml:space="preserve">in-person </w:t>
      </w:r>
      <w:r w:rsidRPr="00856705">
        <w:rPr>
          <w:rFonts w:ascii="Century Gothic" w:hAnsi="Century Gothic" w:cs="Century Gothic"/>
          <w:sz w:val="24"/>
          <w:szCs w:val="24"/>
        </w:rPr>
        <w:t>enrollment interviews with all families who submit child applications.  The in-person interviews will be scheduled for times that are best for the applying family.  If an in</w:t>
      </w:r>
      <w:r w:rsidR="00407418" w:rsidRPr="00856705">
        <w:rPr>
          <w:rFonts w:ascii="Century Gothic" w:hAnsi="Century Gothic" w:cs="Century Gothic"/>
          <w:sz w:val="24"/>
          <w:szCs w:val="24"/>
        </w:rPr>
        <w:t>-person</w:t>
      </w:r>
      <w:r w:rsidRPr="00856705">
        <w:rPr>
          <w:rFonts w:ascii="Century Gothic" w:hAnsi="Century Gothic" w:cs="Century Gothic"/>
          <w:sz w:val="24"/>
          <w:szCs w:val="24"/>
        </w:rPr>
        <w:t xml:space="preserve"> center interview poses a burden for families, staff may interview the family in the families’ home.  If conducting the in-person interview in the family’s home poses a burden for families, staff may interview families over the telephone.  In addition to meeting the criteria provided in </w:t>
      </w:r>
      <w:r w:rsidR="00525BE9" w:rsidRPr="00856705">
        <w:rPr>
          <w:rFonts w:ascii="Century Gothic" w:hAnsi="Century Gothic" w:cs="Century Gothic"/>
          <w:sz w:val="24"/>
          <w:szCs w:val="24"/>
        </w:rPr>
        <w:t>this procedure</w:t>
      </w:r>
      <w:r w:rsidRPr="00856705">
        <w:rPr>
          <w:rFonts w:ascii="Century Gothic" w:hAnsi="Century Gothic" w:cs="Century Gothic"/>
          <w:sz w:val="24"/>
          <w:szCs w:val="24"/>
        </w:rPr>
        <w:t xml:space="preserve">, program staff must </w:t>
      </w:r>
      <w:r w:rsidR="00525BE9" w:rsidRPr="00856705">
        <w:rPr>
          <w:rFonts w:ascii="Century Gothic" w:hAnsi="Century Gothic" w:cs="Century Gothic"/>
          <w:sz w:val="24"/>
          <w:szCs w:val="24"/>
        </w:rPr>
        <w:t>document</w:t>
      </w:r>
      <w:r w:rsidRPr="00856705">
        <w:rPr>
          <w:rFonts w:ascii="Century Gothic" w:hAnsi="Century Gothic" w:cs="Century Gothic"/>
          <w:sz w:val="24"/>
          <w:szCs w:val="24"/>
        </w:rPr>
        <w:t xml:space="preserve"> in the eligibility determination record reasons why the in-person interview was not possible.</w:t>
      </w:r>
    </w:p>
    <w:p w:rsidR="000F7A17" w:rsidRPr="00856705" w:rsidRDefault="000F7A17" w:rsidP="009E581E">
      <w:pPr>
        <w:rPr>
          <w:rFonts w:ascii="Century Gothic" w:hAnsi="Century Gothic" w:cs="Century Gothic"/>
          <w:sz w:val="24"/>
          <w:szCs w:val="24"/>
        </w:rPr>
      </w:pPr>
    </w:p>
    <w:p w:rsidR="000F7A17" w:rsidRPr="00856705" w:rsidRDefault="000F7A17" w:rsidP="000F7A17">
      <w:pPr>
        <w:rPr>
          <w:rFonts w:ascii="Century Gothic" w:hAnsi="Century Gothic" w:cs="Century Gothic"/>
          <w:sz w:val="24"/>
          <w:szCs w:val="24"/>
        </w:rPr>
      </w:pPr>
      <w:r w:rsidRPr="00856705">
        <w:rPr>
          <w:rFonts w:ascii="Century Gothic" w:hAnsi="Century Gothic" w:cs="Century Gothic"/>
          <w:sz w:val="24"/>
          <w:szCs w:val="24"/>
          <w:u w:val="single"/>
        </w:rPr>
        <w:t>Verifying age</w:t>
      </w:r>
      <w:r w:rsidRPr="00856705">
        <w:rPr>
          <w:rFonts w:ascii="Century Gothic" w:hAnsi="Century Gothic" w:cs="Century Gothic"/>
          <w:sz w:val="24"/>
          <w:szCs w:val="24"/>
        </w:rPr>
        <w:t xml:space="preserve">: </w:t>
      </w:r>
      <w:r w:rsidR="001C07C9" w:rsidRPr="00856705">
        <w:rPr>
          <w:rFonts w:ascii="Century Gothic" w:hAnsi="Century Gothic" w:cs="Century Gothic"/>
          <w:sz w:val="24"/>
          <w:szCs w:val="24"/>
        </w:rPr>
        <w:t>S</w:t>
      </w:r>
      <w:r w:rsidRPr="00856705">
        <w:rPr>
          <w:rFonts w:ascii="Century Gothic" w:hAnsi="Century Gothic" w:cs="Century Gothic"/>
          <w:sz w:val="24"/>
          <w:szCs w:val="24"/>
        </w:rPr>
        <w:t xml:space="preserve">taff must verify a child’s age </w:t>
      </w:r>
      <w:r w:rsidR="00525BE9" w:rsidRPr="00856705">
        <w:rPr>
          <w:rFonts w:ascii="Century Gothic" w:hAnsi="Century Gothic" w:cs="Century Gothic"/>
          <w:sz w:val="24"/>
          <w:szCs w:val="24"/>
        </w:rPr>
        <w:t>by reviewing documents that confirm a child’s age.  If collecting age verification documents creates a barrier for the families to enroll the child, staff will document the reason in the file and report age verification as “Parent Report”.</w:t>
      </w:r>
    </w:p>
    <w:p w:rsidR="000F7A17" w:rsidRPr="00856705" w:rsidRDefault="000F7A17" w:rsidP="009E581E">
      <w:pPr>
        <w:rPr>
          <w:rFonts w:ascii="Century Gothic" w:hAnsi="Century Gothic" w:cs="Century Gothic"/>
          <w:sz w:val="24"/>
          <w:szCs w:val="24"/>
        </w:rPr>
      </w:pPr>
    </w:p>
    <w:p w:rsidR="00B004C3" w:rsidRPr="00E5317B" w:rsidRDefault="00013545" w:rsidP="00E5317B">
      <w:pPr>
        <w:rPr>
          <w:rFonts w:ascii="Century Gothic" w:hAnsi="Century Gothic" w:cs="Century Gothic"/>
          <w:sz w:val="24"/>
          <w:szCs w:val="24"/>
        </w:rPr>
      </w:pPr>
      <w:r w:rsidRPr="00E5317B">
        <w:rPr>
          <w:rFonts w:ascii="Century Gothic" w:hAnsi="Century Gothic" w:cs="Century Gothic"/>
          <w:sz w:val="24"/>
          <w:szCs w:val="24"/>
        </w:rPr>
        <w:t>A</w:t>
      </w:r>
      <w:r w:rsidR="00B004C3" w:rsidRPr="00E5317B">
        <w:rPr>
          <w:rFonts w:ascii="Century Gothic" w:hAnsi="Century Gothic" w:cs="Century Gothic"/>
          <w:sz w:val="24"/>
          <w:szCs w:val="24"/>
        </w:rPr>
        <w:t xml:space="preserve"> child must:</w:t>
      </w:r>
    </w:p>
    <w:p w:rsidR="000F7A17" w:rsidRPr="00856705" w:rsidRDefault="00B004C3" w:rsidP="00ED5AC7">
      <w:pPr>
        <w:numPr>
          <w:ilvl w:val="0"/>
          <w:numId w:val="22"/>
        </w:numPr>
        <w:ind w:left="1080"/>
        <w:rPr>
          <w:rFonts w:ascii="Century Gothic" w:hAnsi="Century Gothic" w:cs="Century Gothic"/>
          <w:sz w:val="24"/>
          <w:szCs w:val="24"/>
        </w:rPr>
      </w:pPr>
      <w:r w:rsidRPr="00856705">
        <w:rPr>
          <w:rFonts w:ascii="Century Gothic" w:hAnsi="Century Gothic" w:cs="Century Gothic"/>
          <w:sz w:val="24"/>
          <w:szCs w:val="24"/>
        </w:rPr>
        <w:t>Be at least three years old; or,</w:t>
      </w:r>
    </w:p>
    <w:p w:rsidR="00B004C3" w:rsidRPr="00856705" w:rsidRDefault="00B004C3" w:rsidP="00ED5AC7">
      <w:pPr>
        <w:numPr>
          <w:ilvl w:val="0"/>
          <w:numId w:val="22"/>
        </w:numPr>
        <w:ind w:left="1080"/>
        <w:rPr>
          <w:rFonts w:ascii="Century Gothic" w:hAnsi="Century Gothic" w:cs="Century Gothic"/>
          <w:sz w:val="24"/>
          <w:szCs w:val="24"/>
        </w:rPr>
      </w:pPr>
      <w:r w:rsidRPr="00856705">
        <w:rPr>
          <w:rFonts w:ascii="Century Gothic" w:hAnsi="Century Gothic" w:cs="Century Gothic"/>
          <w:sz w:val="24"/>
          <w:szCs w:val="24"/>
        </w:rPr>
        <w:t xml:space="preserve">Turn three years old by the date used to determine </w:t>
      </w:r>
      <w:r w:rsidR="006E78C2" w:rsidRPr="00856705">
        <w:rPr>
          <w:rFonts w:ascii="Century Gothic" w:hAnsi="Century Gothic" w:cs="Century Gothic"/>
          <w:sz w:val="24"/>
          <w:szCs w:val="24"/>
        </w:rPr>
        <w:t>eligibility</w:t>
      </w:r>
      <w:r w:rsidRPr="00856705">
        <w:rPr>
          <w:rFonts w:ascii="Century Gothic" w:hAnsi="Century Gothic" w:cs="Century Gothic"/>
          <w:sz w:val="24"/>
          <w:szCs w:val="24"/>
        </w:rPr>
        <w:t xml:space="preserve"> for public school; and,</w:t>
      </w:r>
    </w:p>
    <w:p w:rsidR="00B004C3" w:rsidRPr="00856705" w:rsidRDefault="00B004C3" w:rsidP="00ED5AC7">
      <w:pPr>
        <w:numPr>
          <w:ilvl w:val="0"/>
          <w:numId w:val="22"/>
        </w:numPr>
        <w:ind w:left="1080"/>
        <w:rPr>
          <w:rFonts w:ascii="Century Gothic" w:hAnsi="Century Gothic" w:cs="Century Gothic"/>
          <w:sz w:val="24"/>
          <w:szCs w:val="24"/>
        </w:rPr>
      </w:pPr>
      <w:r w:rsidRPr="00856705">
        <w:rPr>
          <w:rFonts w:ascii="Century Gothic" w:hAnsi="Century Gothic" w:cs="Century Gothic"/>
          <w:sz w:val="24"/>
          <w:szCs w:val="24"/>
        </w:rPr>
        <w:t xml:space="preserve">Not be </w:t>
      </w:r>
      <w:r w:rsidR="001C07C9" w:rsidRPr="00856705">
        <w:rPr>
          <w:rFonts w:ascii="Century Gothic" w:hAnsi="Century Gothic" w:cs="Century Gothic"/>
          <w:sz w:val="24"/>
          <w:szCs w:val="24"/>
        </w:rPr>
        <w:t>age eligible for public school</w:t>
      </w:r>
      <w:r w:rsidRPr="00856705">
        <w:rPr>
          <w:rFonts w:ascii="Century Gothic" w:hAnsi="Century Gothic" w:cs="Century Gothic"/>
          <w:sz w:val="24"/>
          <w:szCs w:val="24"/>
        </w:rPr>
        <w:t>.</w:t>
      </w:r>
    </w:p>
    <w:p w:rsidR="00F51682" w:rsidRPr="00856705" w:rsidRDefault="00F51682" w:rsidP="00F51682">
      <w:pPr>
        <w:ind w:left="1080"/>
        <w:rPr>
          <w:rFonts w:ascii="Century Gothic" w:hAnsi="Century Gothic" w:cs="Century Gothic"/>
          <w:sz w:val="24"/>
          <w:szCs w:val="24"/>
        </w:rPr>
      </w:pPr>
    </w:p>
    <w:p w:rsidR="00323B32" w:rsidRPr="00856705" w:rsidRDefault="00D23B52" w:rsidP="00323B32">
      <w:pPr>
        <w:rPr>
          <w:rFonts w:ascii="Century Gothic" w:hAnsi="Century Gothic" w:cs="Century Gothic"/>
          <w:sz w:val="24"/>
          <w:szCs w:val="24"/>
        </w:rPr>
      </w:pPr>
      <w:r w:rsidRPr="00856705">
        <w:rPr>
          <w:rFonts w:ascii="Century Gothic" w:hAnsi="Century Gothic" w:cs="Century Gothic"/>
          <w:sz w:val="24"/>
          <w:szCs w:val="24"/>
        </w:rPr>
        <w:t xml:space="preserve">Verify residency: Staff will </w:t>
      </w:r>
      <w:r w:rsidR="00F51682" w:rsidRPr="00856705">
        <w:rPr>
          <w:rFonts w:ascii="Century Gothic" w:hAnsi="Century Gothic" w:cs="Century Gothic"/>
          <w:sz w:val="24"/>
          <w:szCs w:val="24"/>
        </w:rPr>
        <w:t>verify the applying child/family resides within the program service area.</w:t>
      </w:r>
    </w:p>
    <w:p w:rsidR="00F51682" w:rsidRPr="00856705" w:rsidRDefault="00F51682" w:rsidP="00323B32">
      <w:pPr>
        <w:rPr>
          <w:rFonts w:ascii="Century Gothic" w:hAnsi="Century Gothic" w:cs="Century Gothic"/>
          <w:sz w:val="24"/>
          <w:szCs w:val="24"/>
        </w:rPr>
      </w:pPr>
    </w:p>
    <w:p w:rsidR="006E78C2" w:rsidRPr="00856705" w:rsidRDefault="000F7A17" w:rsidP="000F7A17">
      <w:pPr>
        <w:rPr>
          <w:rFonts w:ascii="Century Gothic" w:hAnsi="Century Gothic" w:cs="Century Gothic"/>
          <w:sz w:val="24"/>
          <w:szCs w:val="24"/>
        </w:rPr>
      </w:pPr>
      <w:r w:rsidRPr="00856705">
        <w:rPr>
          <w:rFonts w:ascii="Century Gothic" w:hAnsi="Century Gothic" w:cs="Century Gothic"/>
          <w:sz w:val="24"/>
          <w:szCs w:val="24"/>
          <w:u w:val="single"/>
        </w:rPr>
        <w:t>Verify income</w:t>
      </w:r>
      <w:r w:rsidR="00AA6DB1" w:rsidRPr="00856705">
        <w:rPr>
          <w:rFonts w:ascii="Century Gothic" w:hAnsi="Century Gothic" w:cs="Century Gothic"/>
          <w:sz w:val="24"/>
          <w:szCs w:val="24"/>
          <w:u w:val="single"/>
        </w:rPr>
        <w:t>/categorical eligibility</w:t>
      </w:r>
      <w:r w:rsidRPr="00856705">
        <w:rPr>
          <w:rFonts w:ascii="Century Gothic" w:hAnsi="Century Gothic" w:cs="Century Gothic"/>
          <w:sz w:val="24"/>
          <w:szCs w:val="24"/>
          <w:u w:val="single"/>
        </w:rPr>
        <w:t>:</w:t>
      </w:r>
      <w:r w:rsidRPr="00856705">
        <w:rPr>
          <w:rFonts w:ascii="Century Gothic" w:hAnsi="Century Gothic" w:cs="Century Gothic"/>
          <w:sz w:val="24"/>
          <w:szCs w:val="24"/>
        </w:rPr>
        <w:t xml:space="preserve"> Income must be verified by staff for the relevant time period following ACF Definitions for income.  Families identified as categorically eligible must be verified as such using the appropriate documentation.  All documentation and methodology used to verify eligibility will be maintained </w:t>
      </w:r>
      <w:r w:rsidR="000320A8" w:rsidRPr="00856705">
        <w:rPr>
          <w:rFonts w:ascii="Century Gothic" w:hAnsi="Century Gothic" w:cs="Century Gothic"/>
          <w:sz w:val="24"/>
          <w:szCs w:val="24"/>
        </w:rPr>
        <w:t xml:space="preserve">in the child file and may be kept </w:t>
      </w:r>
      <w:r w:rsidRPr="00856705">
        <w:rPr>
          <w:rFonts w:ascii="Century Gothic" w:hAnsi="Century Gothic" w:cs="Century Gothic"/>
          <w:sz w:val="24"/>
          <w:szCs w:val="24"/>
        </w:rPr>
        <w:t>electronically as outlined in the Records section below.</w:t>
      </w:r>
    </w:p>
    <w:p w:rsidR="00323B32" w:rsidRPr="00856705" w:rsidRDefault="00323B32" w:rsidP="006E78C2">
      <w:pPr>
        <w:ind w:left="1440"/>
        <w:rPr>
          <w:rFonts w:ascii="Century Gothic" w:hAnsi="Century Gothic" w:cs="Century Gothic"/>
          <w:sz w:val="24"/>
          <w:szCs w:val="24"/>
        </w:rPr>
      </w:pPr>
    </w:p>
    <w:p w:rsidR="00CE123F" w:rsidRPr="00856705" w:rsidRDefault="00CE123F" w:rsidP="000F7A17">
      <w:pPr>
        <w:rPr>
          <w:rFonts w:ascii="Century Gothic" w:hAnsi="Century Gothic" w:cs="Century Gothic"/>
          <w:sz w:val="24"/>
          <w:szCs w:val="24"/>
        </w:rPr>
      </w:pPr>
      <w:r w:rsidRPr="00856705">
        <w:rPr>
          <w:rFonts w:ascii="Century Gothic" w:hAnsi="Century Gothic" w:cs="Century Gothic"/>
          <w:sz w:val="24"/>
          <w:szCs w:val="24"/>
        </w:rPr>
        <w:t>Income eligibility requi</w:t>
      </w:r>
      <w:r w:rsidR="000F7A17" w:rsidRPr="00856705">
        <w:rPr>
          <w:rFonts w:ascii="Century Gothic" w:hAnsi="Century Gothic" w:cs="Century Gothic"/>
          <w:sz w:val="24"/>
          <w:szCs w:val="24"/>
        </w:rPr>
        <w:t>rements:</w:t>
      </w:r>
      <w:r w:rsidRPr="00856705">
        <w:rPr>
          <w:rFonts w:ascii="Century Gothic" w:hAnsi="Century Gothic" w:cs="Century Gothic"/>
          <w:sz w:val="24"/>
          <w:szCs w:val="24"/>
        </w:rPr>
        <w:t xml:space="preserve">  </w:t>
      </w:r>
    </w:p>
    <w:p w:rsidR="00CE123F" w:rsidRPr="00856705" w:rsidRDefault="00CE123F" w:rsidP="00ED5AC7">
      <w:pPr>
        <w:numPr>
          <w:ilvl w:val="0"/>
          <w:numId w:val="23"/>
        </w:numPr>
        <w:ind w:left="1080"/>
        <w:rPr>
          <w:rFonts w:ascii="Century Gothic" w:hAnsi="Century Gothic" w:cs="Century Gothic"/>
          <w:sz w:val="24"/>
          <w:szCs w:val="24"/>
        </w:rPr>
      </w:pPr>
      <w:r w:rsidRPr="00856705">
        <w:rPr>
          <w:rFonts w:ascii="Century Gothic" w:hAnsi="Century Gothic" w:cs="Century Gothic"/>
          <w:sz w:val="24"/>
          <w:szCs w:val="24"/>
        </w:rPr>
        <w:t xml:space="preserve">A child is </w:t>
      </w:r>
      <w:r w:rsidR="006F7B62" w:rsidRPr="00856705">
        <w:rPr>
          <w:rFonts w:ascii="Century Gothic" w:hAnsi="Century Gothic" w:cs="Century Gothic"/>
          <w:sz w:val="24"/>
          <w:szCs w:val="24"/>
        </w:rPr>
        <w:t>eligible</w:t>
      </w:r>
      <w:r w:rsidRPr="00856705">
        <w:rPr>
          <w:rFonts w:ascii="Century Gothic" w:hAnsi="Century Gothic" w:cs="Century Gothic"/>
          <w:sz w:val="24"/>
          <w:szCs w:val="24"/>
        </w:rPr>
        <w:t xml:space="preserve"> if:</w:t>
      </w:r>
    </w:p>
    <w:p w:rsidR="00CE123F" w:rsidRPr="00856705" w:rsidRDefault="00CE123F" w:rsidP="00ED5AC7">
      <w:pPr>
        <w:numPr>
          <w:ilvl w:val="2"/>
          <w:numId w:val="21"/>
        </w:numPr>
        <w:ind w:left="1440"/>
        <w:rPr>
          <w:rFonts w:ascii="Century Gothic" w:hAnsi="Century Gothic" w:cs="Century Gothic"/>
          <w:sz w:val="24"/>
          <w:szCs w:val="24"/>
        </w:rPr>
      </w:pPr>
      <w:r w:rsidRPr="00856705">
        <w:rPr>
          <w:rFonts w:ascii="Century Gothic" w:hAnsi="Century Gothic" w:cs="Century Gothic"/>
          <w:sz w:val="24"/>
          <w:szCs w:val="24"/>
        </w:rPr>
        <w:t>The family’s income is equal to or below the poverty line, or</w:t>
      </w:r>
    </w:p>
    <w:p w:rsidR="00CE123F" w:rsidRPr="00856705" w:rsidRDefault="00CE123F" w:rsidP="00ED5AC7">
      <w:pPr>
        <w:numPr>
          <w:ilvl w:val="2"/>
          <w:numId w:val="21"/>
        </w:numPr>
        <w:ind w:left="1440"/>
        <w:rPr>
          <w:rFonts w:ascii="Century Gothic" w:hAnsi="Century Gothic" w:cs="Century Gothic"/>
          <w:sz w:val="24"/>
          <w:szCs w:val="24"/>
        </w:rPr>
      </w:pPr>
      <w:r w:rsidRPr="00856705">
        <w:rPr>
          <w:rFonts w:ascii="Century Gothic" w:hAnsi="Century Gothic" w:cs="Century Gothic"/>
          <w:sz w:val="24"/>
          <w:szCs w:val="24"/>
        </w:rPr>
        <w:t>The family is eligible for public assistance.</w:t>
      </w:r>
    </w:p>
    <w:p w:rsidR="00F0484C" w:rsidRPr="00856705" w:rsidRDefault="00F0484C" w:rsidP="00F0484C">
      <w:pPr>
        <w:ind w:left="1440"/>
        <w:rPr>
          <w:rFonts w:ascii="Century Gothic" w:hAnsi="Century Gothic" w:cs="Century Gothic"/>
          <w:sz w:val="24"/>
          <w:szCs w:val="24"/>
        </w:rPr>
      </w:pPr>
    </w:p>
    <w:p w:rsidR="00CE123F" w:rsidRPr="00856705" w:rsidRDefault="00CE123F" w:rsidP="00ED5AC7">
      <w:pPr>
        <w:numPr>
          <w:ilvl w:val="0"/>
          <w:numId w:val="23"/>
        </w:numPr>
        <w:ind w:left="1080"/>
        <w:rPr>
          <w:rFonts w:ascii="Century Gothic" w:hAnsi="Century Gothic" w:cs="Century Gothic"/>
          <w:sz w:val="24"/>
          <w:szCs w:val="24"/>
        </w:rPr>
      </w:pPr>
      <w:r w:rsidRPr="00856705">
        <w:rPr>
          <w:rFonts w:ascii="Century Gothic" w:hAnsi="Century Gothic" w:cs="Century Gothic"/>
          <w:sz w:val="24"/>
          <w:szCs w:val="24"/>
        </w:rPr>
        <w:t xml:space="preserve">If the family’s income is above the poverty line, </w:t>
      </w:r>
      <w:r w:rsidR="00013545" w:rsidRPr="00856705">
        <w:rPr>
          <w:rFonts w:ascii="Century Gothic" w:hAnsi="Century Gothic" w:cs="Century Gothic"/>
          <w:sz w:val="24"/>
          <w:szCs w:val="24"/>
        </w:rPr>
        <w:t>the</w:t>
      </w:r>
      <w:r w:rsidRPr="00856705">
        <w:rPr>
          <w:rFonts w:ascii="Century Gothic" w:hAnsi="Century Gothic" w:cs="Century Gothic"/>
          <w:sz w:val="24"/>
          <w:szCs w:val="24"/>
        </w:rPr>
        <w:t xml:space="preserve"> program may enroll a child who would benefit from the services.  These participants can only make up to 10 percent of </w:t>
      </w:r>
      <w:r w:rsidR="00013545" w:rsidRPr="00856705">
        <w:rPr>
          <w:rFonts w:ascii="Century Gothic" w:hAnsi="Century Gothic" w:cs="Century Gothic"/>
          <w:sz w:val="24"/>
          <w:szCs w:val="24"/>
        </w:rPr>
        <w:t>the</w:t>
      </w:r>
      <w:r w:rsidRPr="00856705">
        <w:rPr>
          <w:rFonts w:ascii="Century Gothic" w:hAnsi="Century Gothic" w:cs="Century Gothic"/>
          <w:sz w:val="24"/>
          <w:szCs w:val="24"/>
        </w:rPr>
        <w:t xml:space="preserve"> program’s enrollment.</w:t>
      </w:r>
    </w:p>
    <w:p w:rsidR="000F7A17" w:rsidRPr="00856705" w:rsidRDefault="000F7A17" w:rsidP="000F7A17">
      <w:pPr>
        <w:ind w:left="720"/>
        <w:rPr>
          <w:rFonts w:ascii="Century Gothic" w:hAnsi="Century Gothic" w:cs="Century Gothic"/>
          <w:sz w:val="24"/>
          <w:szCs w:val="24"/>
        </w:rPr>
      </w:pPr>
    </w:p>
    <w:p w:rsidR="00013545" w:rsidRPr="00856705" w:rsidRDefault="00013545" w:rsidP="00013545">
      <w:pPr>
        <w:rPr>
          <w:rFonts w:ascii="Century Gothic" w:hAnsi="Century Gothic" w:cs="Century Gothic"/>
          <w:sz w:val="24"/>
          <w:szCs w:val="24"/>
        </w:rPr>
      </w:pPr>
      <w:r w:rsidRPr="00856705">
        <w:rPr>
          <w:rFonts w:ascii="Century Gothic" w:hAnsi="Century Gothic" w:cs="Century Gothic"/>
          <w:sz w:val="24"/>
          <w:szCs w:val="24"/>
        </w:rPr>
        <w:t>Verifying income:</w:t>
      </w:r>
    </w:p>
    <w:p w:rsidR="00E5317B" w:rsidRDefault="00013545" w:rsidP="00E5317B">
      <w:pPr>
        <w:numPr>
          <w:ilvl w:val="0"/>
          <w:numId w:val="27"/>
        </w:numPr>
        <w:ind w:left="1080"/>
        <w:rPr>
          <w:rFonts w:ascii="Century Gothic" w:hAnsi="Century Gothic" w:cs="Century Gothic"/>
          <w:sz w:val="24"/>
          <w:szCs w:val="24"/>
        </w:rPr>
      </w:pPr>
      <w:r w:rsidRPr="00856705">
        <w:rPr>
          <w:rFonts w:ascii="Century Gothic" w:hAnsi="Century Gothic" w:cs="Century Gothic"/>
          <w:sz w:val="24"/>
          <w:szCs w:val="24"/>
        </w:rPr>
        <w:lastRenderedPageBreak/>
        <w:t>If the family can provide all W-2 forms, pay stubs, or pay envelopes for the relevant time period, staff must:</w:t>
      </w:r>
    </w:p>
    <w:p w:rsidR="00E5317B" w:rsidRDefault="00013545" w:rsidP="00E5317B">
      <w:pPr>
        <w:numPr>
          <w:ilvl w:val="1"/>
          <w:numId w:val="43"/>
        </w:numPr>
        <w:ind w:left="1440" w:hanging="180"/>
        <w:rPr>
          <w:rFonts w:ascii="Century Gothic" w:hAnsi="Century Gothic" w:cs="Century Gothic"/>
          <w:sz w:val="24"/>
          <w:szCs w:val="24"/>
        </w:rPr>
      </w:pPr>
      <w:r w:rsidRPr="00E5317B">
        <w:rPr>
          <w:rFonts w:ascii="Century Gothic" w:hAnsi="Century Gothic" w:cs="Century Gothic"/>
          <w:sz w:val="24"/>
          <w:szCs w:val="24"/>
        </w:rPr>
        <w:t>Use all family income for the relevant time period to determine eligibility according to income guidelines:</w:t>
      </w:r>
    </w:p>
    <w:p w:rsidR="00E5317B" w:rsidRDefault="00013545" w:rsidP="00E5317B">
      <w:pPr>
        <w:numPr>
          <w:ilvl w:val="1"/>
          <w:numId w:val="43"/>
        </w:numPr>
        <w:ind w:left="1440" w:hanging="180"/>
        <w:rPr>
          <w:rFonts w:ascii="Century Gothic" w:hAnsi="Century Gothic" w:cs="Century Gothic"/>
          <w:sz w:val="24"/>
          <w:szCs w:val="24"/>
        </w:rPr>
      </w:pPr>
      <w:r w:rsidRPr="00E5317B">
        <w:rPr>
          <w:rFonts w:ascii="Century Gothic" w:hAnsi="Century Gothic" w:cs="Century Gothic"/>
          <w:sz w:val="24"/>
          <w:szCs w:val="24"/>
        </w:rPr>
        <w:t>State the family income for the relevant time period to determine eligibility according to income guidelines;</w:t>
      </w:r>
    </w:p>
    <w:p w:rsidR="00013545" w:rsidRPr="00E5317B" w:rsidRDefault="00013545" w:rsidP="00E5317B">
      <w:pPr>
        <w:numPr>
          <w:ilvl w:val="1"/>
          <w:numId w:val="43"/>
        </w:numPr>
        <w:ind w:left="1440" w:hanging="180"/>
        <w:rPr>
          <w:rFonts w:ascii="Century Gothic" w:hAnsi="Century Gothic" w:cs="Century Gothic"/>
          <w:sz w:val="24"/>
          <w:szCs w:val="24"/>
        </w:rPr>
      </w:pPr>
      <w:r w:rsidRPr="00E5317B">
        <w:rPr>
          <w:rFonts w:ascii="Century Gothic" w:hAnsi="Century Gothic" w:cs="Century Gothic"/>
          <w:sz w:val="24"/>
          <w:szCs w:val="24"/>
        </w:rPr>
        <w:t>State whether the child qualifies as low-income.</w:t>
      </w:r>
    </w:p>
    <w:p w:rsidR="00013545" w:rsidRPr="00856705" w:rsidRDefault="00013545" w:rsidP="00E5317B">
      <w:pPr>
        <w:ind w:left="1080"/>
        <w:rPr>
          <w:rFonts w:ascii="Century Gothic" w:hAnsi="Century Gothic" w:cs="Century Gothic"/>
          <w:sz w:val="24"/>
          <w:szCs w:val="24"/>
        </w:rPr>
      </w:pPr>
    </w:p>
    <w:p w:rsidR="00013545" w:rsidRPr="00856705" w:rsidRDefault="00013545" w:rsidP="00E5317B">
      <w:pPr>
        <w:numPr>
          <w:ilvl w:val="0"/>
          <w:numId w:val="27"/>
        </w:numPr>
        <w:ind w:left="1080"/>
        <w:rPr>
          <w:rFonts w:ascii="Century Gothic" w:hAnsi="Century Gothic" w:cs="Century Gothic"/>
          <w:sz w:val="24"/>
          <w:szCs w:val="24"/>
        </w:rPr>
      </w:pPr>
      <w:r w:rsidRPr="00856705">
        <w:rPr>
          <w:rFonts w:ascii="Century Gothic" w:hAnsi="Century Gothic" w:cs="Century Gothic"/>
          <w:sz w:val="24"/>
          <w:szCs w:val="24"/>
        </w:rPr>
        <w:t>If the family cannot provide all W-2 forms, pay stubs, or pay envelopes for the relevant time period, staff may accept written statement from employers for the relevant time period and use information provided to calculate total annual income with appropriate multipliers.</w:t>
      </w:r>
    </w:p>
    <w:p w:rsidR="00013545" w:rsidRPr="00856705" w:rsidRDefault="00013545" w:rsidP="00E5317B">
      <w:pPr>
        <w:ind w:left="1080"/>
        <w:rPr>
          <w:rFonts w:ascii="Century Gothic" w:hAnsi="Century Gothic" w:cs="Century Gothic"/>
          <w:sz w:val="24"/>
          <w:szCs w:val="24"/>
        </w:rPr>
      </w:pPr>
    </w:p>
    <w:p w:rsidR="00E5317B" w:rsidRDefault="00013545" w:rsidP="00E5317B">
      <w:pPr>
        <w:numPr>
          <w:ilvl w:val="0"/>
          <w:numId w:val="27"/>
        </w:numPr>
        <w:ind w:left="1080"/>
        <w:rPr>
          <w:rFonts w:ascii="Century Gothic" w:hAnsi="Century Gothic" w:cs="Century Gothic"/>
          <w:sz w:val="24"/>
          <w:szCs w:val="24"/>
        </w:rPr>
      </w:pPr>
      <w:r w:rsidRPr="00856705">
        <w:rPr>
          <w:rFonts w:ascii="Century Gothic" w:hAnsi="Century Gothic" w:cs="Century Gothic"/>
          <w:sz w:val="24"/>
          <w:szCs w:val="24"/>
        </w:rPr>
        <w:t>If the family reports no income for the relevant time period, the program may:</w:t>
      </w:r>
    </w:p>
    <w:p w:rsidR="00E5317B" w:rsidRDefault="00013545" w:rsidP="00E5317B">
      <w:pPr>
        <w:numPr>
          <w:ilvl w:val="1"/>
          <w:numId w:val="27"/>
        </w:numPr>
        <w:ind w:left="1440" w:hanging="180"/>
        <w:rPr>
          <w:rFonts w:ascii="Century Gothic" w:hAnsi="Century Gothic" w:cs="Century Gothic"/>
          <w:sz w:val="24"/>
          <w:szCs w:val="24"/>
        </w:rPr>
      </w:pPr>
      <w:r w:rsidRPr="00E5317B">
        <w:rPr>
          <w:rFonts w:ascii="Century Gothic" w:hAnsi="Century Gothic" w:cs="Century Gothic"/>
          <w:sz w:val="24"/>
          <w:szCs w:val="24"/>
        </w:rPr>
        <w:t>Accept the family’s signed declaration to that effect, staff must;</w:t>
      </w:r>
    </w:p>
    <w:p w:rsidR="00E5317B" w:rsidRPr="00E5317B" w:rsidRDefault="00013545" w:rsidP="00E5317B">
      <w:pPr>
        <w:numPr>
          <w:ilvl w:val="2"/>
          <w:numId w:val="27"/>
        </w:numPr>
        <w:ind w:left="1620"/>
        <w:rPr>
          <w:rFonts w:ascii="Century Gothic" w:hAnsi="Century Gothic" w:cs="Century Gothic"/>
          <w:sz w:val="24"/>
          <w:szCs w:val="24"/>
        </w:rPr>
      </w:pPr>
      <w:r w:rsidRPr="00E5317B">
        <w:rPr>
          <w:rFonts w:ascii="Century Gothic" w:hAnsi="Century Gothic" w:cs="Century Gothic"/>
          <w:sz w:val="24"/>
          <w:szCs w:val="24"/>
        </w:rPr>
        <w:t>Describe efforts made to verify the family’s income; and,</w:t>
      </w:r>
    </w:p>
    <w:p w:rsidR="00E5317B" w:rsidRDefault="00013545" w:rsidP="00E5317B">
      <w:pPr>
        <w:numPr>
          <w:ilvl w:val="2"/>
          <w:numId w:val="27"/>
        </w:numPr>
        <w:ind w:left="1620"/>
        <w:rPr>
          <w:rFonts w:ascii="Century Gothic" w:hAnsi="Century Gothic" w:cs="Century Gothic"/>
          <w:sz w:val="24"/>
          <w:szCs w:val="24"/>
        </w:rPr>
      </w:pPr>
      <w:r w:rsidRPr="00E5317B">
        <w:rPr>
          <w:rFonts w:ascii="Century Gothic" w:hAnsi="Century Gothic" w:cs="Century Gothic"/>
          <w:sz w:val="24"/>
          <w:szCs w:val="24"/>
        </w:rPr>
        <w:t>Explains how the family’s total income was calculated; or,</w:t>
      </w:r>
    </w:p>
    <w:p w:rsidR="00013545" w:rsidRPr="00E5317B" w:rsidRDefault="00013545" w:rsidP="00E5317B">
      <w:pPr>
        <w:numPr>
          <w:ilvl w:val="2"/>
          <w:numId w:val="27"/>
        </w:numPr>
        <w:ind w:left="1710" w:hanging="270"/>
        <w:rPr>
          <w:rFonts w:ascii="Century Gothic" w:hAnsi="Century Gothic" w:cs="Century Gothic"/>
          <w:sz w:val="24"/>
          <w:szCs w:val="24"/>
        </w:rPr>
      </w:pPr>
      <w:r w:rsidRPr="00E5317B">
        <w:rPr>
          <w:rFonts w:ascii="Century Gothic" w:hAnsi="Century Gothic" w:cs="Century Gothic"/>
          <w:sz w:val="24"/>
          <w:szCs w:val="24"/>
        </w:rPr>
        <w:t>Seeks information from third parties about the family’s eligibility, if the family gives written consent.  If a family gives consent to contact third parties, program staff must ensure the eligibility determination record adheres to</w:t>
      </w:r>
      <w:r w:rsidR="000320A8" w:rsidRPr="00E5317B">
        <w:rPr>
          <w:rFonts w:ascii="Century Gothic" w:hAnsi="Century Gothic" w:cs="Century Gothic"/>
          <w:sz w:val="24"/>
          <w:szCs w:val="24"/>
        </w:rPr>
        <w:t xml:space="preserve"> the Records</w:t>
      </w:r>
      <w:r w:rsidRPr="00E5317B">
        <w:rPr>
          <w:rFonts w:ascii="Century Gothic" w:hAnsi="Century Gothic" w:cs="Century Gothic"/>
          <w:sz w:val="24"/>
          <w:szCs w:val="24"/>
        </w:rPr>
        <w:t xml:space="preserve"> </w:t>
      </w:r>
      <w:r w:rsidR="000320A8" w:rsidRPr="00E5317B">
        <w:rPr>
          <w:rFonts w:ascii="Century Gothic" w:hAnsi="Century Gothic" w:cs="Century Gothic"/>
          <w:sz w:val="24"/>
          <w:szCs w:val="24"/>
        </w:rPr>
        <w:t>section of this procedure.</w:t>
      </w:r>
    </w:p>
    <w:p w:rsidR="00013545" w:rsidRPr="00856705" w:rsidRDefault="00013545" w:rsidP="00E5317B">
      <w:pPr>
        <w:ind w:left="1080"/>
        <w:rPr>
          <w:rFonts w:ascii="Century Gothic" w:hAnsi="Century Gothic" w:cs="Century Gothic"/>
          <w:sz w:val="24"/>
          <w:szCs w:val="24"/>
        </w:rPr>
      </w:pPr>
    </w:p>
    <w:p w:rsidR="00013545" w:rsidRPr="00856705" w:rsidRDefault="00013545" w:rsidP="00E5317B">
      <w:pPr>
        <w:numPr>
          <w:ilvl w:val="0"/>
          <w:numId w:val="27"/>
        </w:numPr>
        <w:ind w:left="1080"/>
        <w:rPr>
          <w:rFonts w:ascii="Century Gothic" w:hAnsi="Century Gothic" w:cs="Century Gothic"/>
          <w:sz w:val="24"/>
          <w:szCs w:val="24"/>
        </w:rPr>
      </w:pPr>
      <w:r w:rsidRPr="00856705">
        <w:rPr>
          <w:rFonts w:ascii="Century Gothic" w:hAnsi="Century Gothic" w:cs="Century Gothic"/>
          <w:sz w:val="24"/>
          <w:szCs w:val="24"/>
        </w:rPr>
        <w:t>If the family can demonstrate a significant change in income for the relevant time period, program staff may consider current income circumstances.</w:t>
      </w:r>
    </w:p>
    <w:p w:rsidR="00013545" w:rsidRPr="00856705" w:rsidRDefault="00013545" w:rsidP="000F7A17">
      <w:pPr>
        <w:ind w:left="720"/>
        <w:rPr>
          <w:rFonts w:ascii="Century Gothic" w:hAnsi="Century Gothic" w:cs="Century Gothic"/>
          <w:sz w:val="24"/>
          <w:szCs w:val="24"/>
        </w:rPr>
      </w:pPr>
    </w:p>
    <w:p w:rsidR="00CE123F" w:rsidRPr="00856705" w:rsidRDefault="008202C4" w:rsidP="00013545">
      <w:pPr>
        <w:rPr>
          <w:rFonts w:ascii="Century Gothic" w:hAnsi="Century Gothic" w:cs="Century Gothic"/>
          <w:sz w:val="24"/>
          <w:szCs w:val="24"/>
        </w:rPr>
      </w:pPr>
      <w:r w:rsidRPr="00856705">
        <w:rPr>
          <w:rFonts w:ascii="Century Gothic" w:hAnsi="Century Gothic" w:cs="Century Gothic"/>
          <w:sz w:val="24"/>
          <w:szCs w:val="24"/>
        </w:rPr>
        <w:t>Categorical eligibility requirements:</w:t>
      </w:r>
    </w:p>
    <w:p w:rsidR="008202C4" w:rsidRPr="00856705" w:rsidRDefault="008202C4" w:rsidP="00BB186B">
      <w:pPr>
        <w:numPr>
          <w:ilvl w:val="0"/>
          <w:numId w:val="25"/>
        </w:numPr>
        <w:ind w:left="1080"/>
        <w:rPr>
          <w:rFonts w:ascii="Century Gothic" w:hAnsi="Century Gothic" w:cs="Century Gothic"/>
          <w:sz w:val="24"/>
          <w:szCs w:val="24"/>
        </w:rPr>
      </w:pPr>
      <w:r w:rsidRPr="00856705">
        <w:rPr>
          <w:rFonts w:ascii="Century Gothic" w:hAnsi="Century Gothic" w:cs="Century Gothic"/>
          <w:sz w:val="24"/>
          <w:szCs w:val="24"/>
        </w:rPr>
        <w:t>A family is categorically eligible for Head Start, if:</w:t>
      </w:r>
    </w:p>
    <w:p w:rsidR="008202C4" w:rsidRPr="00856705" w:rsidRDefault="008202C4" w:rsidP="00BB186B">
      <w:pPr>
        <w:numPr>
          <w:ilvl w:val="0"/>
          <w:numId w:val="26"/>
        </w:numPr>
        <w:ind w:left="1440" w:hanging="180"/>
        <w:rPr>
          <w:rFonts w:ascii="Century Gothic" w:hAnsi="Century Gothic" w:cs="Century Gothic"/>
          <w:sz w:val="24"/>
          <w:szCs w:val="24"/>
        </w:rPr>
      </w:pPr>
      <w:r w:rsidRPr="00856705">
        <w:rPr>
          <w:rFonts w:ascii="Century Gothic" w:hAnsi="Century Gothic" w:cs="Century Gothic"/>
          <w:sz w:val="24"/>
          <w:szCs w:val="24"/>
        </w:rPr>
        <w:t>The child is homeless, as defined in 1305.2; or</w:t>
      </w:r>
    </w:p>
    <w:p w:rsidR="008202C4" w:rsidRPr="00856705" w:rsidRDefault="008202C4" w:rsidP="00BB186B">
      <w:pPr>
        <w:numPr>
          <w:ilvl w:val="0"/>
          <w:numId w:val="26"/>
        </w:numPr>
        <w:ind w:left="1440" w:hanging="180"/>
        <w:rPr>
          <w:rFonts w:ascii="Century Gothic" w:hAnsi="Century Gothic" w:cs="Century Gothic"/>
          <w:sz w:val="24"/>
          <w:szCs w:val="24"/>
        </w:rPr>
      </w:pPr>
      <w:r w:rsidRPr="00856705">
        <w:rPr>
          <w:rFonts w:ascii="Century Gothic" w:hAnsi="Century Gothic" w:cs="Century Gothic"/>
          <w:sz w:val="24"/>
          <w:szCs w:val="24"/>
        </w:rPr>
        <w:t>The child is in foster care, as defined in 1305.2.</w:t>
      </w:r>
    </w:p>
    <w:p w:rsidR="00F52E75" w:rsidRPr="00856705" w:rsidRDefault="00F52E75" w:rsidP="00BB186B">
      <w:pPr>
        <w:numPr>
          <w:ilvl w:val="0"/>
          <w:numId w:val="26"/>
        </w:numPr>
        <w:ind w:left="1440" w:hanging="180"/>
        <w:rPr>
          <w:rFonts w:ascii="Century Gothic" w:hAnsi="Century Gothic" w:cs="Century Gothic"/>
          <w:sz w:val="24"/>
          <w:szCs w:val="24"/>
        </w:rPr>
      </w:pPr>
      <w:r w:rsidRPr="00856705">
        <w:rPr>
          <w:rFonts w:ascii="Century Gothic" w:hAnsi="Century Gothic" w:cs="Century Gothic"/>
          <w:sz w:val="24"/>
          <w:szCs w:val="24"/>
        </w:rPr>
        <w:t>The family is eligible fo</w:t>
      </w:r>
      <w:r w:rsidR="003C1F10">
        <w:rPr>
          <w:rFonts w:ascii="Century Gothic" w:hAnsi="Century Gothic" w:cs="Century Gothic"/>
          <w:sz w:val="24"/>
          <w:szCs w:val="24"/>
        </w:rPr>
        <w:t>r public assistance: TANF</w:t>
      </w:r>
      <w:r w:rsidRPr="00856705">
        <w:rPr>
          <w:rFonts w:ascii="Century Gothic" w:hAnsi="Century Gothic" w:cs="Century Gothic"/>
          <w:sz w:val="24"/>
          <w:szCs w:val="24"/>
        </w:rPr>
        <w:t>.</w:t>
      </w:r>
    </w:p>
    <w:p w:rsidR="00F51682" w:rsidRPr="00856705" w:rsidRDefault="00F51682" w:rsidP="00F51682">
      <w:pPr>
        <w:ind w:left="2160"/>
        <w:rPr>
          <w:rFonts w:ascii="Century Gothic" w:hAnsi="Century Gothic" w:cs="Century Gothic"/>
          <w:sz w:val="24"/>
          <w:szCs w:val="24"/>
        </w:rPr>
      </w:pPr>
    </w:p>
    <w:p w:rsidR="00FD72E2" w:rsidRPr="00856705" w:rsidRDefault="00FD72E2" w:rsidP="00BB186B">
      <w:pPr>
        <w:numPr>
          <w:ilvl w:val="0"/>
          <w:numId w:val="25"/>
        </w:numPr>
        <w:ind w:left="1080"/>
        <w:rPr>
          <w:rFonts w:ascii="Century Gothic" w:hAnsi="Century Gothic" w:cs="Century Gothic"/>
          <w:sz w:val="24"/>
          <w:szCs w:val="24"/>
        </w:rPr>
      </w:pPr>
      <w:r w:rsidRPr="00856705">
        <w:rPr>
          <w:rFonts w:ascii="Century Gothic" w:hAnsi="Century Gothic" w:cs="Century Gothic"/>
          <w:sz w:val="24"/>
          <w:szCs w:val="24"/>
        </w:rPr>
        <w:t xml:space="preserve">If </w:t>
      </w:r>
      <w:r w:rsidR="00F51682" w:rsidRPr="00856705">
        <w:rPr>
          <w:rFonts w:ascii="Century Gothic" w:hAnsi="Century Gothic" w:cs="Century Gothic"/>
          <w:sz w:val="24"/>
          <w:szCs w:val="24"/>
        </w:rPr>
        <w:t>the</w:t>
      </w:r>
      <w:r w:rsidRPr="00856705">
        <w:rPr>
          <w:rFonts w:ascii="Century Gothic" w:hAnsi="Century Gothic" w:cs="Century Gothic"/>
          <w:sz w:val="24"/>
          <w:szCs w:val="24"/>
        </w:rPr>
        <w:t xml:space="preserve"> program determines a child is categorically</w:t>
      </w:r>
      <w:r w:rsidR="00F52E75" w:rsidRPr="00856705">
        <w:rPr>
          <w:rFonts w:ascii="Century Gothic" w:hAnsi="Century Gothic" w:cs="Century Gothic"/>
          <w:sz w:val="24"/>
          <w:szCs w:val="24"/>
        </w:rPr>
        <w:t xml:space="preserve"> eligible</w:t>
      </w:r>
      <w:r w:rsidRPr="00856705">
        <w:rPr>
          <w:rFonts w:ascii="Century Gothic" w:hAnsi="Century Gothic" w:cs="Century Gothic"/>
          <w:sz w:val="24"/>
          <w:szCs w:val="24"/>
        </w:rPr>
        <w:t xml:space="preserve"> </w:t>
      </w:r>
      <w:r w:rsidR="00013545" w:rsidRPr="00856705">
        <w:rPr>
          <w:rFonts w:ascii="Century Gothic" w:hAnsi="Century Gothic" w:cs="Century Gothic"/>
          <w:sz w:val="24"/>
          <w:szCs w:val="24"/>
        </w:rPr>
        <w:t xml:space="preserve">as homeless, </w:t>
      </w:r>
      <w:r w:rsidRPr="00856705">
        <w:rPr>
          <w:rFonts w:ascii="Century Gothic" w:hAnsi="Century Gothic" w:cs="Century Gothic"/>
          <w:sz w:val="24"/>
          <w:szCs w:val="24"/>
        </w:rPr>
        <w:t xml:space="preserve">it must allow the child to attend a Head Start program, without immunization and other medical records, proof of residency, birth </w:t>
      </w:r>
      <w:r w:rsidR="006E78C2" w:rsidRPr="00856705">
        <w:rPr>
          <w:rFonts w:ascii="Century Gothic" w:hAnsi="Century Gothic" w:cs="Century Gothic"/>
          <w:sz w:val="24"/>
          <w:szCs w:val="24"/>
        </w:rPr>
        <w:t>certificates</w:t>
      </w:r>
      <w:r w:rsidRPr="00856705">
        <w:rPr>
          <w:rFonts w:ascii="Century Gothic" w:hAnsi="Century Gothic" w:cs="Century Gothic"/>
          <w:sz w:val="24"/>
          <w:szCs w:val="24"/>
        </w:rPr>
        <w:t>, or other documents.  The program must give the family reasonable time to present these documents.</w:t>
      </w:r>
    </w:p>
    <w:p w:rsidR="00F0484C" w:rsidRPr="00856705" w:rsidRDefault="00F0484C" w:rsidP="00013545">
      <w:pPr>
        <w:rPr>
          <w:rFonts w:ascii="Century Gothic" w:hAnsi="Century Gothic" w:cs="Century Gothic"/>
          <w:sz w:val="24"/>
          <w:szCs w:val="24"/>
        </w:rPr>
      </w:pPr>
    </w:p>
    <w:p w:rsidR="00AC45A0" w:rsidRPr="00856705" w:rsidRDefault="00AC45A0" w:rsidP="00013545">
      <w:pPr>
        <w:rPr>
          <w:rFonts w:ascii="Century Gothic" w:hAnsi="Century Gothic" w:cs="Century Gothic"/>
          <w:sz w:val="24"/>
          <w:szCs w:val="24"/>
        </w:rPr>
      </w:pPr>
      <w:proofErr w:type="gramStart"/>
      <w:r w:rsidRPr="00856705">
        <w:rPr>
          <w:rFonts w:ascii="Century Gothic" w:hAnsi="Century Gothic" w:cs="Century Gothic"/>
          <w:sz w:val="24"/>
          <w:szCs w:val="24"/>
        </w:rPr>
        <w:t>Verifying categorical eligibility.</w:t>
      </w:r>
      <w:proofErr w:type="gramEnd"/>
    </w:p>
    <w:p w:rsidR="00AC45A0" w:rsidRPr="00856705" w:rsidRDefault="00AC45A0" w:rsidP="00BB186B">
      <w:pPr>
        <w:numPr>
          <w:ilvl w:val="0"/>
          <w:numId w:val="30"/>
        </w:numPr>
        <w:ind w:left="1080"/>
        <w:rPr>
          <w:rFonts w:ascii="Century Gothic" w:hAnsi="Century Gothic" w:cs="Century Gothic"/>
          <w:sz w:val="24"/>
          <w:szCs w:val="24"/>
        </w:rPr>
      </w:pPr>
      <w:r w:rsidRPr="00856705">
        <w:rPr>
          <w:rFonts w:ascii="Century Gothic" w:hAnsi="Century Gothic" w:cs="Century Gothic"/>
          <w:sz w:val="24"/>
          <w:szCs w:val="24"/>
        </w:rPr>
        <w:t>A family can prove categorical eligibility, with:</w:t>
      </w:r>
    </w:p>
    <w:p w:rsidR="00AC45A0" w:rsidRPr="00856705" w:rsidRDefault="00AC45A0" w:rsidP="00BB186B">
      <w:pPr>
        <w:numPr>
          <w:ilvl w:val="0"/>
          <w:numId w:val="31"/>
        </w:numPr>
        <w:ind w:left="1440" w:hanging="180"/>
        <w:rPr>
          <w:rFonts w:ascii="Century Gothic" w:hAnsi="Century Gothic" w:cs="Century Gothic"/>
          <w:sz w:val="24"/>
          <w:szCs w:val="24"/>
        </w:rPr>
      </w:pPr>
      <w:r w:rsidRPr="00856705">
        <w:rPr>
          <w:rFonts w:ascii="Century Gothic" w:hAnsi="Century Gothic" w:cs="Century Gothic"/>
          <w:sz w:val="24"/>
          <w:szCs w:val="24"/>
        </w:rPr>
        <w:t xml:space="preserve">A court order or other legal or government-issued document or a written statement from a </w:t>
      </w:r>
      <w:r w:rsidR="007B668D" w:rsidRPr="00856705">
        <w:rPr>
          <w:rFonts w:ascii="Century Gothic" w:hAnsi="Century Gothic" w:cs="Century Gothic"/>
          <w:sz w:val="24"/>
          <w:szCs w:val="24"/>
        </w:rPr>
        <w:t>government</w:t>
      </w:r>
      <w:r w:rsidRPr="00856705">
        <w:rPr>
          <w:rFonts w:ascii="Century Gothic" w:hAnsi="Century Gothic" w:cs="Century Gothic"/>
          <w:sz w:val="24"/>
          <w:szCs w:val="24"/>
        </w:rPr>
        <w:t xml:space="preserve"> child welfare official demonstrating the child is in foster care;</w:t>
      </w:r>
    </w:p>
    <w:p w:rsidR="00AC45A0" w:rsidRPr="00856705" w:rsidRDefault="00AC45A0" w:rsidP="00BB186B">
      <w:pPr>
        <w:numPr>
          <w:ilvl w:val="0"/>
          <w:numId w:val="31"/>
        </w:numPr>
        <w:ind w:left="1440" w:hanging="180"/>
        <w:rPr>
          <w:rFonts w:ascii="Century Gothic" w:hAnsi="Century Gothic" w:cs="Century Gothic"/>
          <w:sz w:val="24"/>
          <w:szCs w:val="24"/>
        </w:rPr>
      </w:pPr>
      <w:r w:rsidRPr="00856705">
        <w:rPr>
          <w:rFonts w:ascii="Century Gothic" w:hAnsi="Century Gothic" w:cs="Century Gothic"/>
          <w:sz w:val="24"/>
          <w:szCs w:val="24"/>
        </w:rPr>
        <w:t xml:space="preserve">A written statement from a homeless service provider, school personnel, or other service agency attesting that the child is homeless or any other documentation that indicates homelessness, including documentation from a public or private agency, a declaration, information gathered on enrollment or application </w:t>
      </w:r>
      <w:r w:rsidRPr="00856705">
        <w:rPr>
          <w:rFonts w:ascii="Century Gothic" w:hAnsi="Century Gothic" w:cs="Century Gothic"/>
          <w:sz w:val="24"/>
          <w:szCs w:val="24"/>
        </w:rPr>
        <w:lastRenderedPageBreak/>
        <w:t>forms, or notes from an interview with staff to establish the child is homeless</w:t>
      </w:r>
      <w:r w:rsidR="00013545" w:rsidRPr="00856705">
        <w:rPr>
          <w:rFonts w:ascii="Century Gothic" w:hAnsi="Century Gothic" w:cs="Century Gothic"/>
          <w:sz w:val="24"/>
          <w:szCs w:val="24"/>
        </w:rPr>
        <w:t>.</w:t>
      </w:r>
    </w:p>
    <w:p w:rsidR="00AC45A0" w:rsidRPr="00856705" w:rsidRDefault="00AC45A0" w:rsidP="00BB186B">
      <w:pPr>
        <w:numPr>
          <w:ilvl w:val="0"/>
          <w:numId w:val="31"/>
        </w:numPr>
        <w:ind w:left="1440" w:hanging="180"/>
        <w:rPr>
          <w:rFonts w:ascii="Century Gothic" w:hAnsi="Century Gothic" w:cs="Century Gothic"/>
          <w:sz w:val="24"/>
          <w:szCs w:val="24"/>
        </w:rPr>
      </w:pPr>
      <w:r w:rsidRPr="00856705">
        <w:rPr>
          <w:rFonts w:ascii="Century Gothic" w:hAnsi="Century Gothic" w:cs="Century Gothic"/>
          <w:sz w:val="24"/>
          <w:szCs w:val="24"/>
        </w:rPr>
        <w:t>Any other document that established categorical eligibility.</w:t>
      </w:r>
    </w:p>
    <w:p w:rsidR="00013545" w:rsidRPr="00856705" w:rsidRDefault="00013545" w:rsidP="00013545">
      <w:pPr>
        <w:ind w:left="2520"/>
        <w:rPr>
          <w:rFonts w:ascii="Century Gothic" w:hAnsi="Century Gothic" w:cs="Century Gothic"/>
          <w:sz w:val="24"/>
          <w:szCs w:val="24"/>
        </w:rPr>
      </w:pPr>
    </w:p>
    <w:p w:rsidR="00AC45A0" w:rsidRPr="00856705" w:rsidRDefault="00AC45A0" w:rsidP="00BB186B">
      <w:pPr>
        <w:numPr>
          <w:ilvl w:val="0"/>
          <w:numId w:val="30"/>
        </w:numPr>
        <w:ind w:left="1080"/>
        <w:rPr>
          <w:rFonts w:ascii="Century Gothic" w:hAnsi="Century Gothic" w:cs="Century Gothic"/>
          <w:sz w:val="24"/>
          <w:szCs w:val="24"/>
        </w:rPr>
      </w:pPr>
      <w:r w:rsidRPr="00856705">
        <w:rPr>
          <w:rFonts w:ascii="Century Gothic" w:hAnsi="Century Gothic" w:cs="Century Gothic"/>
          <w:sz w:val="24"/>
          <w:szCs w:val="24"/>
        </w:rPr>
        <w:t xml:space="preserve">If a family can provide one of the </w:t>
      </w:r>
      <w:r w:rsidR="007B668D" w:rsidRPr="00856705">
        <w:rPr>
          <w:rFonts w:ascii="Century Gothic" w:hAnsi="Century Gothic" w:cs="Century Gothic"/>
          <w:sz w:val="24"/>
          <w:szCs w:val="24"/>
        </w:rPr>
        <w:t>documents</w:t>
      </w:r>
      <w:r w:rsidRPr="00856705">
        <w:rPr>
          <w:rFonts w:ascii="Century Gothic" w:hAnsi="Century Gothic" w:cs="Century Gothic"/>
          <w:sz w:val="24"/>
          <w:szCs w:val="24"/>
        </w:rPr>
        <w:t xml:space="preserve"> described in </w:t>
      </w:r>
      <w:r w:rsidR="00013545" w:rsidRPr="00856705">
        <w:rPr>
          <w:rFonts w:ascii="Century Gothic" w:hAnsi="Century Gothic" w:cs="Century Gothic"/>
          <w:sz w:val="24"/>
          <w:szCs w:val="24"/>
        </w:rPr>
        <w:t xml:space="preserve">the </w:t>
      </w:r>
      <w:r w:rsidRPr="00856705">
        <w:rPr>
          <w:rFonts w:ascii="Century Gothic" w:hAnsi="Century Gothic" w:cs="Century Gothic"/>
          <w:sz w:val="24"/>
          <w:szCs w:val="24"/>
        </w:rPr>
        <w:t xml:space="preserve">paragraph </w:t>
      </w:r>
      <w:r w:rsidR="00013545" w:rsidRPr="00856705">
        <w:rPr>
          <w:rFonts w:ascii="Century Gothic" w:hAnsi="Century Gothic" w:cs="Century Gothic"/>
          <w:sz w:val="24"/>
          <w:szCs w:val="24"/>
        </w:rPr>
        <w:t>above</w:t>
      </w:r>
      <w:r w:rsidRPr="00856705">
        <w:rPr>
          <w:rFonts w:ascii="Century Gothic" w:hAnsi="Century Gothic" w:cs="Century Gothic"/>
          <w:sz w:val="24"/>
          <w:szCs w:val="24"/>
        </w:rPr>
        <w:t>, program staff must:</w:t>
      </w:r>
    </w:p>
    <w:p w:rsidR="00AC45A0" w:rsidRPr="00856705" w:rsidRDefault="00AC45A0" w:rsidP="00BB186B">
      <w:pPr>
        <w:numPr>
          <w:ilvl w:val="0"/>
          <w:numId w:val="32"/>
        </w:numPr>
        <w:ind w:left="1440" w:hanging="180"/>
        <w:rPr>
          <w:rFonts w:ascii="Century Gothic" w:hAnsi="Century Gothic" w:cs="Century Gothic"/>
          <w:sz w:val="24"/>
          <w:szCs w:val="24"/>
        </w:rPr>
      </w:pPr>
      <w:r w:rsidRPr="00856705">
        <w:rPr>
          <w:rFonts w:ascii="Century Gothic" w:hAnsi="Century Gothic" w:cs="Century Gothic"/>
          <w:sz w:val="24"/>
          <w:szCs w:val="24"/>
        </w:rPr>
        <w:t xml:space="preserve">Describe efforts made to verify the </w:t>
      </w:r>
      <w:r w:rsidR="007B668D" w:rsidRPr="00856705">
        <w:rPr>
          <w:rFonts w:ascii="Century Gothic" w:hAnsi="Century Gothic" w:cs="Century Gothic"/>
          <w:sz w:val="24"/>
          <w:szCs w:val="24"/>
        </w:rPr>
        <w:t>accuracy</w:t>
      </w:r>
      <w:r w:rsidRPr="00856705">
        <w:rPr>
          <w:rFonts w:ascii="Century Gothic" w:hAnsi="Century Gothic" w:cs="Century Gothic"/>
          <w:sz w:val="24"/>
          <w:szCs w:val="24"/>
        </w:rPr>
        <w:t xml:space="preserve"> of the </w:t>
      </w:r>
      <w:r w:rsidR="007B668D" w:rsidRPr="00856705">
        <w:rPr>
          <w:rFonts w:ascii="Century Gothic" w:hAnsi="Century Gothic" w:cs="Century Gothic"/>
          <w:sz w:val="24"/>
          <w:szCs w:val="24"/>
        </w:rPr>
        <w:t>information</w:t>
      </w:r>
      <w:r w:rsidRPr="00856705">
        <w:rPr>
          <w:rFonts w:ascii="Century Gothic" w:hAnsi="Century Gothic" w:cs="Century Gothic"/>
          <w:sz w:val="24"/>
          <w:szCs w:val="24"/>
        </w:rPr>
        <w:t xml:space="preserve"> provided; and,</w:t>
      </w:r>
    </w:p>
    <w:p w:rsidR="00AC45A0" w:rsidRPr="00856705" w:rsidRDefault="00AC45A0" w:rsidP="00BB186B">
      <w:pPr>
        <w:numPr>
          <w:ilvl w:val="0"/>
          <w:numId w:val="32"/>
        </w:numPr>
        <w:ind w:left="1440" w:hanging="180"/>
        <w:rPr>
          <w:rFonts w:ascii="Century Gothic" w:hAnsi="Century Gothic" w:cs="Century Gothic"/>
          <w:sz w:val="24"/>
          <w:szCs w:val="24"/>
        </w:rPr>
      </w:pPr>
      <w:r w:rsidRPr="00856705">
        <w:rPr>
          <w:rFonts w:ascii="Century Gothic" w:hAnsi="Century Gothic" w:cs="Century Gothic"/>
          <w:sz w:val="24"/>
          <w:szCs w:val="24"/>
        </w:rPr>
        <w:t>State whether the family is categorically eligible.</w:t>
      </w:r>
    </w:p>
    <w:p w:rsidR="00AA6DB1" w:rsidRPr="00856705" w:rsidRDefault="00AA6DB1" w:rsidP="00BB186B">
      <w:pPr>
        <w:ind w:left="1440" w:hanging="180"/>
        <w:rPr>
          <w:rFonts w:ascii="Century Gothic" w:hAnsi="Century Gothic" w:cs="Century Gothic"/>
          <w:sz w:val="24"/>
          <w:szCs w:val="24"/>
        </w:rPr>
      </w:pPr>
    </w:p>
    <w:p w:rsidR="006D4414" w:rsidRPr="00856705" w:rsidRDefault="00AC45A0" w:rsidP="00BB186B">
      <w:pPr>
        <w:numPr>
          <w:ilvl w:val="0"/>
          <w:numId w:val="30"/>
        </w:numPr>
        <w:ind w:left="1080"/>
        <w:rPr>
          <w:rFonts w:ascii="Century Gothic" w:hAnsi="Century Gothic" w:cs="Century Gothic"/>
          <w:sz w:val="24"/>
          <w:szCs w:val="24"/>
        </w:rPr>
      </w:pPr>
      <w:r w:rsidRPr="00856705">
        <w:rPr>
          <w:rFonts w:ascii="Century Gothic" w:hAnsi="Century Gothic" w:cs="Century Gothic"/>
          <w:sz w:val="24"/>
          <w:szCs w:val="24"/>
        </w:rPr>
        <w:t xml:space="preserve">If a family cannot provide one of the documents described in </w:t>
      </w:r>
      <w:r w:rsidR="00013545" w:rsidRPr="00856705">
        <w:rPr>
          <w:rFonts w:ascii="Century Gothic" w:hAnsi="Century Gothic" w:cs="Century Gothic"/>
          <w:sz w:val="24"/>
          <w:szCs w:val="24"/>
        </w:rPr>
        <w:t xml:space="preserve">the </w:t>
      </w:r>
      <w:r w:rsidRPr="00856705">
        <w:rPr>
          <w:rFonts w:ascii="Century Gothic" w:hAnsi="Century Gothic" w:cs="Century Gothic"/>
          <w:sz w:val="24"/>
          <w:szCs w:val="24"/>
        </w:rPr>
        <w:t xml:space="preserve">paragraph </w:t>
      </w:r>
      <w:r w:rsidR="00013545" w:rsidRPr="00856705">
        <w:rPr>
          <w:rFonts w:ascii="Century Gothic" w:hAnsi="Century Gothic" w:cs="Century Gothic"/>
          <w:sz w:val="24"/>
          <w:szCs w:val="24"/>
        </w:rPr>
        <w:t>above</w:t>
      </w:r>
      <w:r w:rsidRPr="00856705">
        <w:rPr>
          <w:rFonts w:ascii="Century Gothic" w:hAnsi="Century Gothic" w:cs="Century Gothic"/>
          <w:sz w:val="24"/>
          <w:szCs w:val="24"/>
        </w:rPr>
        <w:t xml:space="preserve"> to </w:t>
      </w:r>
      <w:r w:rsidR="00310032" w:rsidRPr="00856705">
        <w:rPr>
          <w:rFonts w:ascii="Century Gothic" w:hAnsi="Century Gothic" w:cs="Century Gothic"/>
          <w:sz w:val="24"/>
          <w:szCs w:val="24"/>
        </w:rPr>
        <w:t>prove</w:t>
      </w:r>
      <w:r w:rsidRPr="00856705">
        <w:rPr>
          <w:rFonts w:ascii="Century Gothic" w:hAnsi="Century Gothic" w:cs="Century Gothic"/>
          <w:sz w:val="24"/>
          <w:szCs w:val="24"/>
        </w:rPr>
        <w:t xml:space="preserve"> the child is homeless, </w:t>
      </w:r>
      <w:r w:rsidR="00013545" w:rsidRPr="00856705">
        <w:rPr>
          <w:rFonts w:ascii="Century Gothic" w:hAnsi="Century Gothic" w:cs="Century Gothic"/>
          <w:sz w:val="24"/>
          <w:szCs w:val="24"/>
        </w:rPr>
        <w:t>the</w:t>
      </w:r>
      <w:r w:rsidRPr="00856705">
        <w:rPr>
          <w:rFonts w:ascii="Century Gothic" w:hAnsi="Century Gothic" w:cs="Century Gothic"/>
          <w:sz w:val="24"/>
          <w:szCs w:val="24"/>
        </w:rPr>
        <w:t xml:space="preserve"> program may accept the family’s signed </w:t>
      </w:r>
      <w:r w:rsidR="007B668D" w:rsidRPr="00856705">
        <w:rPr>
          <w:rFonts w:ascii="Century Gothic" w:hAnsi="Century Gothic" w:cs="Century Gothic"/>
          <w:sz w:val="24"/>
          <w:szCs w:val="24"/>
        </w:rPr>
        <w:t>declaration</w:t>
      </w:r>
      <w:r w:rsidRPr="00856705">
        <w:rPr>
          <w:rFonts w:ascii="Century Gothic" w:hAnsi="Century Gothic" w:cs="Century Gothic"/>
          <w:sz w:val="24"/>
          <w:szCs w:val="24"/>
        </w:rPr>
        <w:t xml:space="preserve"> to that effect, if, in a written statement, program staff:</w:t>
      </w:r>
    </w:p>
    <w:p w:rsidR="006D4414" w:rsidRPr="00856705" w:rsidRDefault="006D4414" w:rsidP="00BB186B">
      <w:pPr>
        <w:numPr>
          <w:ilvl w:val="0"/>
          <w:numId w:val="33"/>
        </w:numPr>
        <w:tabs>
          <w:tab w:val="left" w:pos="1440"/>
        </w:tabs>
        <w:ind w:left="1530" w:hanging="270"/>
        <w:rPr>
          <w:rFonts w:ascii="Century Gothic" w:hAnsi="Century Gothic" w:cs="Century Gothic"/>
          <w:sz w:val="24"/>
          <w:szCs w:val="24"/>
        </w:rPr>
      </w:pPr>
      <w:r w:rsidRPr="00856705">
        <w:rPr>
          <w:rFonts w:ascii="Century Gothic" w:hAnsi="Century Gothic" w:cs="Century Gothic"/>
          <w:sz w:val="24"/>
          <w:szCs w:val="24"/>
        </w:rPr>
        <w:t>Descri</w:t>
      </w:r>
      <w:r w:rsidR="00AC45A0" w:rsidRPr="00856705">
        <w:rPr>
          <w:rFonts w:ascii="Century Gothic" w:hAnsi="Century Gothic" w:cs="Century Gothic"/>
          <w:sz w:val="24"/>
          <w:szCs w:val="24"/>
        </w:rPr>
        <w:t xml:space="preserve">bes the efforts made to verify that a child is </w:t>
      </w:r>
      <w:r w:rsidRPr="00856705">
        <w:rPr>
          <w:rFonts w:ascii="Century Gothic" w:hAnsi="Century Gothic" w:cs="Century Gothic"/>
          <w:sz w:val="24"/>
          <w:szCs w:val="24"/>
        </w:rPr>
        <w:t>homeless</w:t>
      </w:r>
      <w:r w:rsidR="00B8731C" w:rsidRPr="00856705">
        <w:rPr>
          <w:rFonts w:ascii="Century Gothic" w:hAnsi="Century Gothic" w:cs="Century Gothic"/>
          <w:sz w:val="24"/>
          <w:szCs w:val="24"/>
        </w:rPr>
        <w:t>,</w:t>
      </w:r>
      <w:r w:rsidR="00AC45A0" w:rsidRPr="00856705">
        <w:rPr>
          <w:rFonts w:ascii="Century Gothic" w:hAnsi="Century Gothic" w:cs="Century Gothic"/>
          <w:sz w:val="24"/>
          <w:szCs w:val="24"/>
        </w:rPr>
        <w:t xml:space="preserve"> and</w:t>
      </w:r>
    </w:p>
    <w:p w:rsidR="00AC45A0" w:rsidRPr="00856705" w:rsidRDefault="00AC45A0" w:rsidP="00BB186B">
      <w:pPr>
        <w:numPr>
          <w:ilvl w:val="0"/>
          <w:numId w:val="33"/>
        </w:numPr>
        <w:ind w:left="1440" w:hanging="180"/>
        <w:rPr>
          <w:rFonts w:ascii="Century Gothic" w:hAnsi="Century Gothic" w:cs="Century Gothic"/>
          <w:sz w:val="24"/>
          <w:szCs w:val="24"/>
        </w:rPr>
      </w:pPr>
      <w:r w:rsidRPr="00856705">
        <w:rPr>
          <w:rFonts w:ascii="Century Gothic" w:hAnsi="Century Gothic" w:cs="Century Gothic"/>
          <w:sz w:val="24"/>
          <w:szCs w:val="24"/>
        </w:rPr>
        <w:t xml:space="preserve">Describes the child’s living situation, including the specific conditions under which the child was </w:t>
      </w:r>
      <w:r w:rsidR="007B668D" w:rsidRPr="00856705">
        <w:rPr>
          <w:rFonts w:ascii="Century Gothic" w:hAnsi="Century Gothic" w:cs="Century Gothic"/>
          <w:sz w:val="24"/>
          <w:szCs w:val="24"/>
        </w:rPr>
        <w:t>determined</w:t>
      </w:r>
      <w:r w:rsidRPr="00856705">
        <w:rPr>
          <w:rFonts w:ascii="Century Gothic" w:hAnsi="Century Gothic" w:cs="Century Gothic"/>
          <w:sz w:val="24"/>
          <w:szCs w:val="24"/>
        </w:rPr>
        <w:t xml:space="preserve"> to be homeless.</w:t>
      </w:r>
    </w:p>
    <w:p w:rsidR="00B8731C" w:rsidRPr="00856705" w:rsidRDefault="00B8731C" w:rsidP="00B8731C">
      <w:pPr>
        <w:ind w:left="2520"/>
        <w:rPr>
          <w:rFonts w:ascii="Century Gothic" w:hAnsi="Century Gothic" w:cs="Century Gothic"/>
          <w:sz w:val="24"/>
          <w:szCs w:val="24"/>
        </w:rPr>
      </w:pPr>
    </w:p>
    <w:p w:rsidR="003C1F10" w:rsidRDefault="006D4414" w:rsidP="00BB186B">
      <w:pPr>
        <w:numPr>
          <w:ilvl w:val="0"/>
          <w:numId w:val="30"/>
        </w:numPr>
        <w:ind w:left="1080"/>
        <w:rPr>
          <w:rFonts w:ascii="Century Gothic" w:hAnsi="Century Gothic" w:cs="Century Gothic"/>
          <w:sz w:val="24"/>
          <w:szCs w:val="24"/>
        </w:rPr>
      </w:pPr>
      <w:r w:rsidRPr="00856705">
        <w:rPr>
          <w:rFonts w:ascii="Century Gothic" w:hAnsi="Century Gothic" w:cs="Century Gothic"/>
          <w:sz w:val="24"/>
          <w:szCs w:val="24"/>
        </w:rPr>
        <w:t xml:space="preserve">Program staff may seek information from third parties who have first-hand knowledge about a family’s categorical eligibility, if the family gives consent.  If the family gives consent to contact third parties, program staff must ensure the eligibility determination records </w:t>
      </w:r>
      <w:r w:rsidR="00B8731C" w:rsidRPr="00856705">
        <w:rPr>
          <w:rFonts w:ascii="Century Gothic" w:hAnsi="Century Gothic" w:cs="Century Gothic"/>
          <w:sz w:val="24"/>
          <w:szCs w:val="24"/>
        </w:rPr>
        <w:t>include:</w:t>
      </w:r>
    </w:p>
    <w:p w:rsidR="003C1F10" w:rsidRDefault="00B8731C" w:rsidP="00BB186B">
      <w:pPr>
        <w:numPr>
          <w:ilvl w:val="1"/>
          <w:numId w:val="30"/>
        </w:numPr>
        <w:ind w:left="1440" w:hanging="180"/>
        <w:rPr>
          <w:rFonts w:ascii="Century Gothic" w:hAnsi="Century Gothic" w:cs="Century Gothic"/>
          <w:sz w:val="24"/>
          <w:szCs w:val="24"/>
        </w:rPr>
      </w:pPr>
      <w:r w:rsidRPr="003C1F10">
        <w:rPr>
          <w:rFonts w:ascii="Century Gothic" w:hAnsi="Century Gothic" w:cs="Century Gothic"/>
          <w:sz w:val="24"/>
          <w:szCs w:val="24"/>
        </w:rPr>
        <w:t xml:space="preserve">The family’s written consent </w:t>
      </w:r>
      <w:r w:rsidR="003C1F10">
        <w:rPr>
          <w:rFonts w:ascii="Century Gothic" w:hAnsi="Century Gothic" w:cs="Century Gothic"/>
          <w:sz w:val="24"/>
          <w:szCs w:val="24"/>
        </w:rPr>
        <w:t>to contact each third party;</w:t>
      </w:r>
    </w:p>
    <w:p w:rsidR="003C1F10" w:rsidRDefault="00B8731C" w:rsidP="00BB186B">
      <w:pPr>
        <w:numPr>
          <w:ilvl w:val="1"/>
          <w:numId w:val="30"/>
        </w:numPr>
        <w:ind w:left="1440" w:hanging="180"/>
        <w:rPr>
          <w:rFonts w:ascii="Century Gothic" w:hAnsi="Century Gothic" w:cs="Century Gothic"/>
          <w:sz w:val="24"/>
          <w:szCs w:val="24"/>
        </w:rPr>
      </w:pPr>
      <w:r w:rsidRPr="003C1F10">
        <w:rPr>
          <w:rFonts w:ascii="Century Gothic" w:hAnsi="Century Gothic" w:cs="Century Gothic"/>
          <w:sz w:val="24"/>
          <w:szCs w:val="24"/>
        </w:rPr>
        <w:t>The third parties’ name, t</w:t>
      </w:r>
      <w:r w:rsidR="003C1F10">
        <w:rPr>
          <w:rFonts w:ascii="Century Gothic" w:hAnsi="Century Gothic" w:cs="Century Gothic"/>
          <w:sz w:val="24"/>
          <w:szCs w:val="24"/>
        </w:rPr>
        <w:t xml:space="preserve">itles, and affiliations; and </w:t>
      </w:r>
    </w:p>
    <w:p w:rsidR="003C1F10" w:rsidRDefault="00B8731C" w:rsidP="00BB186B">
      <w:pPr>
        <w:numPr>
          <w:ilvl w:val="1"/>
          <w:numId w:val="30"/>
        </w:numPr>
        <w:ind w:left="1440" w:hanging="180"/>
        <w:rPr>
          <w:rFonts w:ascii="Century Gothic" w:hAnsi="Century Gothic" w:cs="Century Gothic"/>
          <w:sz w:val="24"/>
          <w:szCs w:val="24"/>
        </w:rPr>
      </w:pPr>
      <w:r w:rsidRPr="003C1F10">
        <w:rPr>
          <w:rFonts w:ascii="Century Gothic" w:hAnsi="Century Gothic" w:cs="Century Gothic"/>
          <w:sz w:val="24"/>
          <w:szCs w:val="24"/>
        </w:rPr>
        <w:t>Information from third parties regarding the family’s eligibility that includes a statem</w:t>
      </w:r>
      <w:r w:rsidR="003C1F10">
        <w:rPr>
          <w:rFonts w:ascii="Century Gothic" w:hAnsi="Century Gothic" w:cs="Century Gothic"/>
          <w:sz w:val="24"/>
          <w:szCs w:val="24"/>
        </w:rPr>
        <w:t xml:space="preserve">ent that identified whether: </w:t>
      </w:r>
    </w:p>
    <w:p w:rsidR="006D4414" w:rsidRPr="003C1F10" w:rsidRDefault="00B8731C" w:rsidP="00BB186B">
      <w:pPr>
        <w:numPr>
          <w:ilvl w:val="2"/>
          <w:numId w:val="30"/>
        </w:numPr>
        <w:ind w:left="1800" w:hanging="360"/>
        <w:rPr>
          <w:rFonts w:ascii="Century Gothic" w:hAnsi="Century Gothic" w:cs="Century Gothic"/>
          <w:sz w:val="24"/>
          <w:szCs w:val="24"/>
        </w:rPr>
      </w:pPr>
      <w:r w:rsidRPr="003C1F10">
        <w:rPr>
          <w:rFonts w:ascii="Century Gothic" w:hAnsi="Century Gothic" w:cs="Century Gothic"/>
          <w:sz w:val="24"/>
          <w:szCs w:val="24"/>
        </w:rPr>
        <w:t>the family’s income is below income guidelines for its size, and lists the family’s size; b) the family is eligible for or, in the absence of child care, potentially eligible for public assistance; c) the child is a homeless child, as defined in the McKinney-Vento act, d) the child is in foster care; e)</w:t>
      </w:r>
      <w:r w:rsidR="00F52E75" w:rsidRPr="003C1F10">
        <w:rPr>
          <w:rFonts w:ascii="Century Gothic" w:hAnsi="Century Gothic" w:cs="Century Gothic"/>
          <w:sz w:val="24"/>
          <w:szCs w:val="24"/>
        </w:rPr>
        <w:t xml:space="preserve"> the family meets income level of 101 – 130 of the Federal poverty line, or</w:t>
      </w:r>
      <w:r w:rsidR="003C1F10" w:rsidRPr="003C1F10">
        <w:rPr>
          <w:rFonts w:ascii="Century Gothic" w:hAnsi="Century Gothic" w:cs="Century Gothic"/>
          <w:sz w:val="24"/>
          <w:szCs w:val="24"/>
        </w:rPr>
        <w:t xml:space="preserve"> </w:t>
      </w:r>
      <w:r w:rsidR="00F52E75" w:rsidRPr="003C1F10">
        <w:rPr>
          <w:rFonts w:ascii="Century Gothic" w:hAnsi="Century Gothic" w:cs="Century Gothic"/>
          <w:sz w:val="24"/>
          <w:szCs w:val="24"/>
        </w:rPr>
        <w:t>f) the family meets the over-income requirements.</w:t>
      </w:r>
    </w:p>
    <w:p w:rsidR="00AA6DB1" w:rsidRPr="00856705" w:rsidRDefault="00AA6DB1" w:rsidP="00AA6DB1">
      <w:pPr>
        <w:ind w:left="1080"/>
        <w:rPr>
          <w:rFonts w:ascii="Century Gothic" w:hAnsi="Century Gothic" w:cs="Century Gothic"/>
          <w:sz w:val="24"/>
          <w:szCs w:val="24"/>
        </w:rPr>
      </w:pPr>
    </w:p>
    <w:p w:rsidR="006D4414" w:rsidRPr="00856705" w:rsidRDefault="006D4414" w:rsidP="00F0484C">
      <w:pPr>
        <w:rPr>
          <w:rFonts w:ascii="Century Gothic" w:hAnsi="Century Gothic" w:cs="Century Gothic"/>
          <w:sz w:val="24"/>
          <w:szCs w:val="24"/>
        </w:rPr>
      </w:pPr>
      <w:proofErr w:type="gramStart"/>
      <w:r w:rsidRPr="00856705">
        <w:rPr>
          <w:rFonts w:ascii="Century Gothic" w:hAnsi="Century Gothic" w:cs="Century Gothic"/>
          <w:b/>
          <w:sz w:val="24"/>
          <w:szCs w:val="24"/>
        </w:rPr>
        <w:t>Records</w:t>
      </w:r>
      <w:r w:rsidRPr="00856705">
        <w:rPr>
          <w:rFonts w:ascii="Century Gothic" w:hAnsi="Century Gothic" w:cs="Century Gothic"/>
          <w:sz w:val="24"/>
          <w:szCs w:val="24"/>
        </w:rPr>
        <w:t>.</w:t>
      </w:r>
      <w:proofErr w:type="gramEnd"/>
    </w:p>
    <w:p w:rsidR="006D4414" w:rsidRPr="00856705" w:rsidRDefault="00310032" w:rsidP="00F0484C">
      <w:pPr>
        <w:rPr>
          <w:rFonts w:ascii="Century Gothic" w:hAnsi="Century Gothic" w:cs="Century Gothic"/>
          <w:sz w:val="24"/>
          <w:szCs w:val="24"/>
        </w:rPr>
      </w:pPr>
      <w:r w:rsidRPr="00856705">
        <w:rPr>
          <w:rFonts w:ascii="Century Gothic" w:hAnsi="Century Gothic" w:cs="Century Gothic"/>
          <w:sz w:val="24"/>
          <w:szCs w:val="24"/>
        </w:rPr>
        <w:t xml:space="preserve">Eligibility </w:t>
      </w:r>
      <w:r w:rsidR="006D4414" w:rsidRPr="00856705">
        <w:rPr>
          <w:rFonts w:ascii="Century Gothic" w:hAnsi="Century Gothic" w:cs="Century Gothic"/>
          <w:sz w:val="24"/>
          <w:szCs w:val="24"/>
        </w:rPr>
        <w:t>determination records</w:t>
      </w:r>
      <w:r w:rsidRPr="00856705">
        <w:rPr>
          <w:rFonts w:ascii="Century Gothic" w:hAnsi="Century Gothic" w:cs="Century Gothic"/>
          <w:sz w:val="24"/>
          <w:szCs w:val="24"/>
        </w:rPr>
        <w:t xml:space="preserve"> for participants and on-going training records for staff</w:t>
      </w:r>
      <w:r w:rsidR="006D4414" w:rsidRPr="00856705">
        <w:rPr>
          <w:rFonts w:ascii="Century Gothic" w:hAnsi="Century Gothic" w:cs="Century Gothic"/>
          <w:sz w:val="24"/>
          <w:szCs w:val="24"/>
        </w:rPr>
        <w:t xml:space="preserve"> </w:t>
      </w:r>
      <w:r w:rsidR="000320A8" w:rsidRPr="00856705">
        <w:rPr>
          <w:rFonts w:ascii="Century Gothic" w:hAnsi="Century Gothic" w:cs="Century Gothic"/>
          <w:sz w:val="24"/>
          <w:szCs w:val="24"/>
        </w:rPr>
        <w:t>will be maintained</w:t>
      </w:r>
      <w:r w:rsidR="00F52E75" w:rsidRPr="00856705">
        <w:rPr>
          <w:rFonts w:ascii="Century Gothic" w:hAnsi="Century Gothic" w:cs="Century Gothic"/>
          <w:sz w:val="24"/>
          <w:szCs w:val="24"/>
        </w:rPr>
        <w:t xml:space="preserve"> in hard copy format or electronically</w:t>
      </w:r>
      <w:r w:rsidR="000320A8" w:rsidRPr="00856705">
        <w:rPr>
          <w:rFonts w:ascii="Century Gothic" w:hAnsi="Century Gothic" w:cs="Century Gothic"/>
          <w:sz w:val="24"/>
          <w:szCs w:val="24"/>
        </w:rPr>
        <w:t>.</w:t>
      </w:r>
    </w:p>
    <w:p w:rsidR="00F0484C" w:rsidRPr="00856705" w:rsidRDefault="00F0484C" w:rsidP="00F0484C">
      <w:pPr>
        <w:rPr>
          <w:rFonts w:ascii="Century Gothic" w:hAnsi="Century Gothic" w:cs="Century Gothic"/>
          <w:sz w:val="24"/>
          <w:szCs w:val="24"/>
        </w:rPr>
      </w:pPr>
    </w:p>
    <w:p w:rsidR="00F0484C" w:rsidRPr="00856705" w:rsidRDefault="006D4414" w:rsidP="00F0484C">
      <w:pPr>
        <w:rPr>
          <w:rFonts w:ascii="Century Gothic" w:hAnsi="Century Gothic" w:cs="Century Gothic"/>
          <w:sz w:val="24"/>
          <w:szCs w:val="24"/>
        </w:rPr>
      </w:pPr>
      <w:r w:rsidRPr="00856705">
        <w:rPr>
          <w:rFonts w:ascii="Century Gothic" w:hAnsi="Century Gothic" w:cs="Century Gothic"/>
          <w:sz w:val="24"/>
          <w:szCs w:val="24"/>
        </w:rPr>
        <w:t>Each eligibility determination record</w:t>
      </w:r>
      <w:r w:rsidR="00F51682" w:rsidRPr="00856705">
        <w:rPr>
          <w:rFonts w:ascii="Century Gothic" w:hAnsi="Century Gothic" w:cs="Century Gothic"/>
          <w:sz w:val="24"/>
          <w:szCs w:val="24"/>
        </w:rPr>
        <w:t xml:space="preserve"> will be maintained in the </w:t>
      </w:r>
      <w:r w:rsidR="00F149ED">
        <w:rPr>
          <w:rFonts w:ascii="Century Gothic" w:hAnsi="Century Gothic" w:cs="Century Gothic"/>
          <w:sz w:val="24"/>
          <w:szCs w:val="24"/>
        </w:rPr>
        <w:t>social service</w:t>
      </w:r>
      <w:r w:rsidR="00F51682" w:rsidRPr="00856705">
        <w:rPr>
          <w:rFonts w:ascii="Century Gothic" w:hAnsi="Century Gothic" w:cs="Century Gothic"/>
          <w:sz w:val="24"/>
          <w:szCs w:val="24"/>
        </w:rPr>
        <w:t xml:space="preserve"> section of the child file and </w:t>
      </w:r>
      <w:r w:rsidRPr="00856705">
        <w:rPr>
          <w:rFonts w:ascii="Century Gothic" w:hAnsi="Century Gothic" w:cs="Century Gothic"/>
          <w:sz w:val="24"/>
          <w:szCs w:val="24"/>
        </w:rPr>
        <w:t>must include:</w:t>
      </w:r>
    </w:p>
    <w:p w:rsidR="00F0484C" w:rsidRPr="00856705" w:rsidRDefault="006D4414" w:rsidP="00F0484C">
      <w:pPr>
        <w:numPr>
          <w:ilvl w:val="0"/>
          <w:numId w:val="35"/>
        </w:numPr>
        <w:ind w:left="360"/>
        <w:rPr>
          <w:rFonts w:ascii="Century Gothic" w:hAnsi="Century Gothic" w:cs="Century Gothic"/>
          <w:sz w:val="24"/>
          <w:szCs w:val="24"/>
        </w:rPr>
      </w:pPr>
      <w:r w:rsidRPr="00856705">
        <w:rPr>
          <w:rFonts w:ascii="Century Gothic" w:hAnsi="Century Gothic" w:cs="Century Gothic"/>
          <w:sz w:val="24"/>
          <w:szCs w:val="24"/>
        </w:rPr>
        <w:t xml:space="preserve">Copies of any documents or statements, including declarations, </w:t>
      </w:r>
      <w:r w:rsidR="00914ED9" w:rsidRPr="00856705">
        <w:rPr>
          <w:rFonts w:ascii="Century Gothic" w:hAnsi="Century Gothic" w:cs="Century Gothic"/>
          <w:sz w:val="24"/>
          <w:szCs w:val="24"/>
        </w:rPr>
        <w:t xml:space="preserve">for income, categorical status, </w:t>
      </w:r>
      <w:r w:rsidR="00F51682" w:rsidRPr="00856705">
        <w:rPr>
          <w:rFonts w:ascii="Century Gothic" w:hAnsi="Century Gothic" w:cs="Century Gothic"/>
          <w:sz w:val="24"/>
          <w:szCs w:val="24"/>
        </w:rPr>
        <w:t xml:space="preserve">residency, </w:t>
      </w:r>
      <w:r w:rsidR="00914ED9" w:rsidRPr="00856705">
        <w:rPr>
          <w:rFonts w:ascii="Century Gothic" w:hAnsi="Century Gothic" w:cs="Century Gothic"/>
          <w:sz w:val="24"/>
          <w:szCs w:val="24"/>
        </w:rPr>
        <w:t xml:space="preserve">and age </w:t>
      </w:r>
      <w:r w:rsidRPr="00856705">
        <w:rPr>
          <w:rFonts w:ascii="Century Gothic" w:hAnsi="Century Gothic" w:cs="Century Gothic"/>
          <w:sz w:val="24"/>
          <w:szCs w:val="24"/>
        </w:rPr>
        <w:t>that are deemed necessary to verify eligibility</w:t>
      </w:r>
      <w:r w:rsidR="00914ED9" w:rsidRPr="00856705">
        <w:rPr>
          <w:rFonts w:ascii="Century Gothic" w:hAnsi="Century Gothic" w:cs="Century Gothic"/>
          <w:sz w:val="24"/>
          <w:szCs w:val="24"/>
        </w:rPr>
        <w:t>.</w:t>
      </w:r>
    </w:p>
    <w:p w:rsidR="006D4414" w:rsidRPr="00856705" w:rsidRDefault="006D4414" w:rsidP="00F0484C">
      <w:pPr>
        <w:numPr>
          <w:ilvl w:val="0"/>
          <w:numId w:val="35"/>
        </w:numPr>
        <w:ind w:left="360"/>
        <w:rPr>
          <w:rFonts w:ascii="Century Gothic" w:hAnsi="Century Gothic" w:cs="Century Gothic"/>
          <w:sz w:val="24"/>
          <w:szCs w:val="24"/>
        </w:rPr>
      </w:pPr>
      <w:r w:rsidRPr="00856705">
        <w:rPr>
          <w:rFonts w:ascii="Century Gothic" w:hAnsi="Century Gothic" w:cs="Century Gothic"/>
          <w:sz w:val="24"/>
          <w:szCs w:val="24"/>
        </w:rPr>
        <w:t>A statement that program staff has made reasonable efforts to verify information by:</w:t>
      </w:r>
    </w:p>
    <w:p w:rsidR="006D4414" w:rsidRPr="00856705" w:rsidRDefault="006D4414" w:rsidP="00F0484C">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Conducting either an in-person, or a telephonic interview with the family;</w:t>
      </w:r>
    </w:p>
    <w:p w:rsidR="006D4414" w:rsidRPr="00856705" w:rsidRDefault="00744663" w:rsidP="00F0484C">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Describing</w:t>
      </w:r>
      <w:r w:rsidR="006D4414" w:rsidRPr="00856705">
        <w:rPr>
          <w:rFonts w:ascii="Century Gothic" w:hAnsi="Century Gothic" w:cs="Century Gothic"/>
          <w:sz w:val="24"/>
          <w:szCs w:val="24"/>
        </w:rPr>
        <w:t xml:space="preserve"> </w:t>
      </w:r>
      <w:r w:rsidRPr="00856705">
        <w:rPr>
          <w:rFonts w:ascii="Century Gothic" w:hAnsi="Century Gothic" w:cs="Century Gothic"/>
          <w:sz w:val="24"/>
          <w:szCs w:val="24"/>
        </w:rPr>
        <w:t>efforts</w:t>
      </w:r>
      <w:r w:rsidR="006D4414" w:rsidRPr="00856705">
        <w:rPr>
          <w:rFonts w:ascii="Century Gothic" w:hAnsi="Century Gothic" w:cs="Century Gothic"/>
          <w:sz w:val="24"/>
          <w:szCs w:val="24"/>
        </w:rPr>
        <w:t xml:space="preserve"> made to verify </w:t>
      </w:r>
      <w:r w:rsidRPr="00856705">
        <w:rPr>
          <w:rFonts w:ascii="Century Gothic" w:hAnsi="Century Gothic" w:cs="Century Gothic"/>
          <w:sz w:val="24"/>
          <w:szCs w:val="24"/>
        </w:rPr>
        <w:t>eligibility</w:t>
      </w:r>
      <w:r w:rsidR="006D4414" w:rsidRPr="00856705">
        <w:rPr>
          <w:rFonts w:ascii="Century Gothic" w:hAnsi="Century Gothic" w:cs="Century Gothic"/>
          <w:sz w:val="24"/>
          <w:szCs w:val="24"/>
        </w:rPr>
        <w:t>; and</w:t>
      </w:r>
    </w:p>
    <w:p w:rsidR="006D4414" w:rsidRPr="00856705" w:rsidRDefault="006D4414" w:rsidP="00F0484C">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 xml:space="preserve">Collecting documents required for third </w:t>
      </w:r>
      <w:r w:rsidR="00744663" w:rsidRPr="00856705">
        <w:rPr>
          <w:rFonts w:ascii="Century Gothic" w:hAnsi="Century Gothic" w:cs="Century Gothic"/>
          <w:sz w:val="24"/>
          <w:szCs w:val="24"/>
        </w:rPr>
        <w:t>party, that includes:</w:t>
      </w:r>
    </w:p>
    <w:p w:rsidR="00744663" w:rsidRPr="00856705" w:rsidRDefault="00744663" w:rsidP="00BB186B">
      <w:pPr>
        <w:numPr>
          <w:ilvl w:val="5"/>
          <w:numId w:val="21"/>
        </w:numPr>
        <w:ind w:left="1440"/>
        <w:rPr>
          <w:rFonts w:ascii="Century Gothic" w:hAnsi="Century Gothic" w:cs="Century Gothic"/>
          <w:sz w:val="24"/>
          <w:szCs w:val="24"/>
        </w:rPr>
      </w:pPr>
      <w:r w:rsidRPr="00856705">
        <w:rPr>
          <w:rFonts w:ascii="Century Gothic" w:hAnsi="Century Gothic" w:cs="Century Gothic"/>
          <w:sz w:val="24"/>
          <w:szCs w:val="24"/>
        </w:rPr>
        <w:t>The family’s written consent to contact each third party;</w:t>
      </w:r>
    </w:p>
    <w:p w:rsidR="00744663" w:rsidRPr="00856705" w:rsidRDefault="00744663" w:rsidP="00BB186B">
      <w:pPr>
        <w:numPr>
          <w:ilvl w:val="5"/>
          <w:numId w:val="21"/>
        </w:numPr>
        <w:ind w:left="1440"/>
        <w:rPr>
          <w:rFonts w:ascii="Century Gothic" w:hAnsi="Century Gothic" w:cs="Century Gothic"/>
          <w:sz w:val="24"/>
          <w:szCs w:val="24"/>
        </w:rPr>
      </w:pPr>
      <w:r w:rsidRPr="00856705">
        <w:rPr>
          <w:rFonts w:ascii="Century Gothic" w:hAnsi="Century Gothic" w:cs="Century Gothic"/>
          <w:sz w:val="24"/>
          <w:szCs w:val="24"/>
        </w:rPr>
        <w:t>The third parties’ names, titles, and affiliations; and,</w:t>
      </w:r>
    </w:p>
    <w:p w:rsidR="00744663" w:rsidRPr="00856705" w:rsidRDefault="00744663" w:rsidP="00BB186B">
      <w:pPr>
        <w:numPr>
          <w:ilvl w:val="5"/>
          <w:numId w:val="21"/>
        </w:numPr>
        <w:ind w:left="1440"/>
        <w:rPr>
          <w:rFonts w:ascii="Century Gothic" w:hAnsi="Century Gothic" w:cs="Century Gothic"/>
          <w:sz w:val="24"/>
          <w:szCs w:val="24"/>
        </w:rPr>
      </w:pPr>
      <w:r w:rsidRPr="00856705">
        <w:rPr>
          <w:rFonts w:ascii="Century Gothic" w:hAnsi="Century Gothic" w:cs="Century Gothic"/>
          <w:sz w:val="24"/>
          <w:szCs w:val="24"/>
        </w:rPr>
        <w:t>Information from third parties regarding the family’s eligibility.</w:t>
      </w:r>
    </w:p>
    <w:p w:rsidR="00744663" w:rsidRPr="00856705" w:rsidRDefault="00744663" w:rsidP="00BB186B">
      <w:pPr>
        <w:numPr>
          <w:ilvl w:val="0"/>
          <w:numId w:val="40"/>
        </w:numPr>
        <w:ind w:left="1800"/>
        <w:rPr>
          <w:rFonts w:ascii="Century Gothic" w:hAnsi="Century Gothic" w:cs="Century Gothic"/>
          <w:sz w:val="24"/>
          <w:szCs w:val="24"/>
        </w:rPr>
      </w:pPr>
      <w:r w:rsidRPr="00856705">
        <w:rPr>
          <w:rFonts w:ascii="Century Gothic" w:hAnsi="Century Gothic" w:cs="Century Gothic"/>
          <w:sz w:val="24"/>
          <w:szCs w:val="24"/>
        </w:rPr>
        <w:lastRenderedPageBreak/>
        <w:t>A statement that identified whether:</w:t>
      </w:r>
    </w:p>
    <w:p w:rsidR="00744663" w:rsidRPr="00856705" w:rsidRDefault="00744663" w:rsidP="00B76CDF">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The family’s income is below income guidelines for its size, and lists the family’s size;</w:t>
      </w:r>
    </w:p>
    <w:p w:rsidR="00744663" w:rsidRPr="00856705" w:rsidRDefault="00744663" w:rsidP="00B76CDF">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The family is eligible for or, in the absence of child care, potentially eligible for public assistance;</w:t>
      </w:r>
    </w:p>
    <w:p w:rsidR="00744663" w:rsidRPr="00856705" w:rsidRDefault="00744663" w:rsidP="00B76CDF">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The child is homeless child, as defined at 1305.2 including the specific condition described</w:t>
      </w:r>
      <w:r w:rsidR="007B668D" w:rsidRPr="00856705">
        <w:rPr>
          <w:rFonts w:ascii="Century Gothic" w:hAnsi="Century Gothic" w:cs="Century Gothic"/>
          <w:sz w:val="24"/>
          <w:szCs w:val="24"/>
        </w:rPr>
        <w:t xml:space="preserve"> </w:t>
      </w:r>
      <w:r w:rsidRPr="00856705">
        <w:rPr>
          <w:rFonts w:ascii="Century Gothic" w:hAnsi="Century Gothic" w:cs="Century Gothic"/>
          <w:sz w:val="24"/>
          <w:szCs w:val="24"/>
        </w:rPr>
        <w:t>in 1305.2 under which the child was determined to be</w:t>
      </w:r>
      <w:r w:rsidR="007B668D" w:rsidRPr="00856705">
        <w:rPr>
          <w:rFonts w:ascii="Century Gothic" w:hAnsi="Century Gothic" w:cs="Century Gothic"/>
          <w:sz w:val="24"/>
          <w:szCs w:val="24"/>
        </w:rPr>
        <w:t xml:space="preserve"> </w:t>
      </w:r>
      <w:r w:rsidRPr="00856705">
        <w:rPr>
          <w:rFonts w:ascii="Century Gothic" w:hAnsi="Century Gothic" w:cs="Century Gothic"/>
          <w:sz w:val="24"/>
          <w:szCs w:val="24"/>
        </w:rPr>
        <w:t>homel</w:t>
      </w:r>
      <w:r w:rsidR="007B668D" w:rsidRPr="00856705">
        <w:rPr>
          <w:rFonts w:ascii="Century Gothic" w:hAnsi="Century Gothic" w:cs="Century Gothic"/>
          <w:sz w:val="24"/>
          <w:szCs w:val="24"/>
        </w:rPr>
        <w:t>e</w:t>
      </w:r>
      <w:r w:rsidRPr="00856705">
        <w:rPr>
          <w:rFonts w:ascii="Century Gothic" w:hAnsi="Century Gothic" w:cs="Century Gothic"/>
          <w:sz w:val="24"/>
          <w:szCs w:val="24"/>
        </w:rPr>
        <w:t>ss;</w:t>
      </w:r>
    </w:p>
    <w:p w:rsidR="00744663" w:rsidRPr="00856705" w:rsidRDefault="00744663" w:rsidP="00B76CDF">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The child is in foster care;</w:t>
      </w:r>
    </w:p>
    <w:p w:rsidR="00744663" w:rsidRPr="00856705" w:rsidRDefault="00744663" w:rsidP="00B76CDF">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The family meets the over-income requirement; or</w:t>
      </w:r>
    </w:p>
    <w:p w:rsidR="00744663" w:rsidRPr="00856705" w:rsidRDefault="00744663" w:rsidP="00B76CDF">
      <w:pPr>
        <w:numPr>
          <w:ilvl w:val="0"/>
          <w:numId w:val="36"/>
        </w:numPr>
        <w:ind w:left="1080"/>
        <w:rPr>
          <w:rFonts w:ascii="Century Gothic" w:hAnsi="Century Gothic" w:cs="Century Gothic"/>
          <w:sz w:val="24"/>
          <w:szCs w:val="24"/>
        </w:rPr>
      </w:pPr>
      <w:r w:rsidRPr="00856705">
        <w:rPr>
          <w:rFonts w:ascii="Century Gothic" w:hAnsi="Century Gothic" w:cs="Century Gothic"/>
          <w:sz w:val="24"/>
          <w:szCs w:val="24"/>
        </w:rPr>
        <w:t xml:space="preserve">The family meets alterative </w:t>
      </w:r>
      <w:r w:rsidR="007B668D" w:rsidRPr="00856705">
        <w:rPr>
          <w:rFonts w:ascii="Century Gothic" w:hAnsi="Century Gothic" w:cs="Century Gothic"/>
          <w:sz w:val="24"/>
          <w:szCs w:val="24"/>
        </w:rPr>
        <w:t>criteria</w:t>
      </w:r>
      <w:r w:rsidRPr="00856705">
        <w:rPr>
          <w:rFonts w:ascii="Century Gothic" w:hAnsi="Century Gothic" w:cs="Century Gothic"/>
          <w:sz w:val="24"/>
          <w:szCs w:val="24"/>
        </w:rPr>
        <w:t xml:space="preserve"> under paragraph (d) </w:t>
      </w:r>
      <w:r w:rsidR="004A6839" w:rsidRPr="00856705">
        <w:rPr>
          <w:rFonts w:ascii="Century Gothic" w:hAnsi="Century Gothic" w:cs="Century Gothic"/>
          <w:sz w:val="24"/>
          <w:szCs w:val="24"/>
        </w:rPr>
        <w:t>of the</w:t>
      </w:r>
      <w:r w:rsidR="00F52E75" w:rsidRPr="00856705">
        <w:rPr>
          <w:rFonts w:ascii="Century Gothic" w:hAnsi="Century Gothic" w:cs="Century Gothic"/>
          <w:sz w:val="24"/>
          <w:szCs w:val="24"/>
        </w:rPr>
        <w:t xml:space="preserve"> verifying </w:t>
      </w:r>
      <w:r w:rsidR="004A6839" w:rsidRPr="00856705">
        <w:rPr>
          <w:rFonts w:ascii="Century Gothic" w:hAnsi="Century Gothic" w:cs="Century Gothic"/>
          <w:sz w:val="24"/>
          <w:szCs w:val="24"/>
        </w:rPr>
        <w:t>income section</w:t>
      </w:r>
      <w:r w:rsidRPr="00856705">
        <w:rPr>
          <w:rFonts w:ascii="Century Gothic" w:hAnsi="Century Gothic" w:cs="Century Gothic"/>
          <w:sz w:val="24"/>
          <w:szCs w:val="24"/>
        </w:rPr>
        <w:t>.</w:t>
      </w:r>
    </w:p>
    <w:p w:rsidR="00744663" w:rsidRPr="00856705" w:rsidRDefault="00914ED9" w:rsidP="00374194">
      <w:pPr>
        <w:rPr>
          <w:rFonts w:ascii="Century Gothic" w:hAnsi="Century Gothic" w:cs="Century Gothic"/>
          <w:sz w:val="24"/>
          <w:szCs w:val="24"/>
        </w:rPr>
      </w:pPr>
      <w:r w:rsidRPr="00856705">
        <w:rPr>
          <w:rFonts w:ascii="Century Gothic" w:hAnsi="Century Gothic" w:cs="Century Gothic"/>
          <w:sz w:val="24"/>
          <w:szCs w:val="24"/>
        </w:rPr>
        <w:t>The</w:t>
      </w:r>
      <w:r w:rsidR="00744663" w:rsidRPr="00856705">
        <w:rPr>
          <w:rFonts w:ascii="Century Gothic" w:hAnsi="Century Gothic" w:cs="Century Gothic"/>
          <w:sz w:val="24"/>
          <w:szCs w:val="24"/>
        </w:rPr>
        <w:t xml:space="preserve"> program must keep </w:t>
      </w:r>
      <w:r w:rsidR="007B668D" w:rsidRPr="00856705">
        <w:rPr>
          <w:rFonts w:ascii="Century Gothic" w:hAnsi="Century Gothic" w:cs="Century Gothic"/>
          <w:sz w:val="24"/>
          <w:szCs w:val="24"/>
        </w:rPr>
        <w:t>eligibility</w:t>
      </w:r>
      <w:r w:rsidR="00744663" w:rsidRPr="00856705">
        <w:rPr>
          <w:rFonts w:ascii="Century Gothic" w:hAnsi="Century Gothic" w:cs="Century Gothic"/>
          <w:sz w:val="24"/>
          <w:szCs w:val="24"/>
        </w:rPr>
        <w:t xml:space="preserve"> determination records:</w:t>
      </w:r>
    </w:p>
    <w:p w:rsidR="00744663" w:rsidRPr="00856705" w:rsidRDefault="00744663" w:rsidP="00374194">
      <w:pPr>
        <w:numPr>
          <w:ilvl w:val="0"/>
          <w:numId w:val="42"/>
        </w:numPr>
        <w:ind w:left="1080"/>
        <w:rPr>
          <w:rFonts w:ascii="Century Gothic" w:hAnsi="Century Gothic" w:cs="Century Gothic"/>
          <w:sz w:val="24"/>
          <w:szCs w:val="24"/>
        </w:rPr>
      </w:pPr>
      <w:r w:rsidRPr="00856705">
        <w:rPr>
          <w:rFonts w:ascii="Century Gothic" w:hAnsi="Century Gothic" w:cs="Century Gothic"/>
          <w:sz w:val="24"/>
          <w:szCs w:val="24"/>
        </w:rPr>
        <w:t>For those currently enrolled, as long as they are enrolled; and,</w:t>
      </w:r>
    </w:p>
    <w:p w:rsidR="00744663" w:rsidRPr="00856705" w:rsidRDefault="00744663" w:rsidP="00374194">
      <w:pPr>
        <w:numPr>
          <w:ilvl w:val="0"/>
          <w:numId w:val="42"/>
        </w:numPr>
        <w:ind w:left="1080"/>
        <w:rPr>
          <w:rFonts w:ascii="Century Gothic" w:hAnsi="Century Gothic" w:cs="Century Gothic"/>
          <w:sz w:val="24"/>
          <w:szCs w:val="24"/>
        </w:rPr>
      </w:pPr>
      <w:r w:rsidRPr="00856705">
        <w:rPr>
          <w:rFonts w:ascii="Century Gothic" w:hAnsi="Century Gothic" w:cs="Century Gothic"/>
          <w:sz w:val="24"/>
          <w:szCs w:val="24"/>
        </w:rPr>
        <w:t>For</w:t>
      </w:r>
      <w:r w:rsidR="007B668D" w:rsidRPr="00856705">
        <w:rPr>
          <w:rFonts w:ascii="Century Gothic" w:hAnsi="Century Gothic" w:cs="Century Gothic"/>
          <w:sz w:val="24"/>
          <w:szCs w:val="24"/>
        </w:rPr>
        <w:t xml:space="preserve"> </w:t>
      </w:r>
      <w:r w:rsidRPr="00856705">
        <w:rPr>
          <w:rFonts w:ascii="Century Gothic" w:hAnsi="Century Gothic" w:cs="Century Gothic"/>
          <w:sz w:val="24"/>
          <w:szCs w:val="24"/>
        </w:rPr>
        <w:t>one year after they have either stopped receiving services; or,</w:t>
      </w:r>
    </w:p>
    <w:p w:rsidR="00FD1260" w:rsidRPr="00856705" w:rsidRDefault="00744663" w:rsidP="002E2261">
      <w:pPr>
        <w:numPr>
          <w:ilvl w:val="0"/>
          <w:numId w:val="42"/>
        </w:numPr>
        <w:ind w:left="1080"/>
        <w:rPr>
          <w:rFonts w:ascii="Century Gothic" w:hAnsi="Century Gothic" w:cs="Century Gothic"/>
          <w:sz w:val="24"/>
          <w:szCs w:val="24"/>
        </w:rPr>
      </w:pPr>
      <w:r w:rsidRPr="00856705">
        <w:rPr>
          <w:rFonts w:ascii="Century Gothic" w:hAnsi="Century Gothic" w:cs="Century Gothic"/>
          <w:sz w:val="24"/>
          <w:szCs w:val="24"/>
        </w:rPr>
        <w:t>Are no longer enrolled.</w:t>
      </w:r>
    </w:p>
    <w:p w:rsidR="009637D5" w:rsidRPr="00856705" w:rsidRDefault="00535DF0" w:rsidP="00E708DF">
      <w:pPr>
        <w:rPr>
          <w:rFonts w:ascii="Century Gothic" w:hAnsi="Century Gothic"/>
          <w:sz w:val="24"/>
          <w:szCs w:val="24"/>
        </w:rPr>
      </w:pPr>
      <w:r w:rsidRPr="00856705">
        <w:rPr>
          <w:rFonts w:ascii="Century Gothic" w:hAnsi="Century Gothic"/>
          <w:b/>
          <w:sz w:val="24"/>
          <w:szCs w:val="24"/>
        </w:rPr>
        <w:t xml:space="preserve">  </w:t>
      </w:r>
    </w:p>
    <w:p w:rsidR="00B224CF" w:rsidRPr="00856705" w:rsidRDefault="00B224CF">
      <w:pPr>
        <w:rPr>
          <w:rFonts w:ascii="Century Gothic" w:hAnsi="Century Gothic" w:cs="Century Gothic"/>
          <w:sz w:val="24"/>
          <w:szCs w:val="24"/>
        </w:rPr>
      </w:pPr>
      <w:r w:rsidRPr="00856705">
        <w:rPr>
          <w:rFonts w:ascii="Century Gothic" w:hAnsi="Century Gothic" w:cs="Century Gothic"/>
          <w:b/>
          <w:sz w:val="24"/>
          <w:szCs w:val="24"/>
        </w:rPr>
        <w:t>Selection</w:t>
      </w:r>
    </w:p>
    <w:p w:rsidR="00CB2F93" w:rsidRPr="00856705" w:rsidRDefault="00B224CF" w:rsidP="00BB186B">
      <w:pPr>
        <w:ind w:left="360" w:hanging="360"/>
        <w:rPr>
          <w:rFonts w:ascii="Century Gothic" w:hAnsi="Century Gothic" w:cs="Century Gothic"/>
          <w:sz w:val="24"/>
          <w:szCs w:val="24"/>
        </w:rPr>
        <w:sectPr w:rsidR="00CB2F93" w:rsidRPr="00856705" w:rsidSect="00CE1DA2">
          <w:footerReference w:type="default" r:id="rId8"/>
          <w:type w:val="continuous"/>
          <w:pgSz w:w="12240" w:h="15840"/>
          <w:pgMar w:top="547" w:right="720" w:bottom="720" w:left="720" w:header="720" w:footer="846" w:gutter="0"/>
          <w:cols w:space="720"/>
        </w:sectPr>
      </w:pPr>
      <w:r w:rsidRPr="00856705">
        <w:rPr>
          <w:rFonts w:ascii="Century Gothic" w:hAnsi="Century Gothic" w:cs="Century Gothic"/>
          <w:sz w:val="24"/>
          <w:szCs w:val="24"/>
        </w:rPr>
        <w:t>1</w:t>
      </w:r>
      <w:r w:rsidR="00CB2F93" w:rsidRPr="00856705">
        <w:rPr>
          <w:rFonts w:ascii="Century Gothic" w:hAnsi="Century Gothic" w:cs="Century Gothic"/>
          <w:sz w:val="24"/>
          <w:szCs w:val="24"/>
        </w:rPr>
        <w:t>.</w:t>
      </w:r>
      <w:r w:rsidR="00CB2F93" w:rsidRPr="00856705">
        <w:rPr>
          <w:rFonts w:ascii="Century Gothic" w:hAnsi="Century Gothic" w:cs="Century Gothic"/>
          <w:sz w:val="24"/>
          <w:szCs w:val="24"/>
        </w:rPr>
        <w:tab/>
      </w:r>
      <w:r w:rsidRPr="00856705">
        <w:rPr>
          <w:rFonts w:ascii="Century Gothic" w:hAnsi="Century Gothic" w:cs="Century Gothic"/>
          <w:sz w:val="24"/>
          <w:szCs w:val="24"/>
        </w:rPr>
        <w:t xml:space="preserve">A waiting list will be maintained </w:t>
      </w:r>
      <w:r w:rsidR="00BC019D" w:rsidRPr="00856705">
        <w:rPr>
          <w:rFonts w:ascii="Century Gothic" w:hAnsi="Century Gothic" w:cs="Century Gothic"/>
          <w:sz w:val="24"/>
          <w:szCs w:val="24"/>
        </w:rPr>
        <w:t>with children whose primary residence is in the program’s service area</w:t>
      </w:r>
      <w:r w:rsidR="00BC019D" w:rsidRPr="00856705">
        <w:rPr>
          <w:rFonts w:ascii="Century Gothic" w:hAnsi="Century Gothic" w:cs="Century Gothic"/>
          <w:b/>
          <w:sz w:val="24"/>
          <w:szCs w:val="24"/>
        </w:rPr>
        <w:t xml:space="preserve"> </w:t>
      </w:r>
      <w:r w:rsidRPr="00856705">
        <w:rPr>
          <w:rFonts w:ascii="Century Gothic" w:hAnsi="Century Gothic" w:cs="Century Gothic"/>
          <w:sz w:val="24"/>
          <w:szCs w:val="24"/>
        </w:rPr>
        <w:t>and children will be</w:t>
      </w:r>
      <w:r w:rsidRPr="00856705">
        <w:rPr>
          <w:rFonts w:ascii="Century Gothic" w:hAnsi="Century Gothic" w:cs="Century Gothic"/>
          <w:b/>
          <w:sz w:val="24"/>
          <w:szCs w:val="24"/>
        </w:rPr>
        <w:t xml:space="preserve"> </w:t>
      </w:r>
      <w:r w:rsidR="00CB2F93" w:rsidRPr="00856705">
        <w:rPr>
          <w:rFonts w:ascii="Century Gothic" w:hAnsi="Century Gothic" w:cs="Century Gothic"/>
          <w:sz w:val="24"/>
          <w:szCs w:val="24"/>
        </w:rPr>
        <w:t>prioritiz</w:t>
      </w:r>
      <w:r w:rsidRPr="00856705">
        <w:rPr>
          <w:rFonts w:ascii="Century Gothic" w:hAnsi="Century Gothic" w:cs="Century Gothic"/>
          <w:sz w:val="24"/>
          <w:szCs w:val="24"/>
        </w:rPr>
        <w:t>ed</w:t>
      </w:r>
      <w:r w:rsidR="00CB2F93" w:rsidRPr="00856705">
        <w:rPr>
          <w:rFonts w:ascii="Century Gothic" w:hAnsi="Century Gothic" w:cs="Century Gothic"/>
          <w:sz w:val="24"/>
          <w:szCs w:val="24"/>
        </w:rPr>
        <w:t xml:space="preserve"> using</w:t>
      </w:r>
      <w:r w:rsidR="00F52E75" w:rsidRPr="00856705">
        <w:rPr>
          <w:rFonts w:ascii="Century Gothic" w:hAnsi="Century Gothic" w:cs="Century Gothic"/>
          <w:sz w:val="24"/>
          <w:szCs w:val="24"/>
        </w:rPr>
        <w:t xml:space="preserve"> the</w:t>
      </w:r>
      <w:r w:rsidR="00CB2F93" w:rsidRPr="00856705">
        <w:rPr>
          <w:rFonts w:ascii="Century Gothic" w:hAnsi="Century Gothic" w:cs="Century Gothic"/>
          <w:sz w:val="24"/>
          <w:szCs w:val="24"/>
        </w:rPr>
        <w:t xml:space="preserve"> </w:t>
      </w:r>
      <w:r w:rsidR="00013994" w:rsidRPr="00856705">
        <w:rPr>
          <w:rFonts w:ascii="Century Gothic" w:hAnsi="Century Gothic" w:cs="Century Gothic"/>
          <w:sz w:val="24"/>
          <w:szCs w:val="24"/>
        </w:rPr>
        <w:t>Criteria and Rating Form CP 13, enrolling priority one childr</w:t>
      </w:r>
      <w:r w:rsidR="00BB186B">
        <w:rPr>
          <w:rFonts w:ascii="Century Gothic" w:hAnsi="Century Gothic" w:cs="Century Gothic"/>
          <w:sz w:val="24"/>
          <w:szCs w:val="24"/>
        </w:rPr>
        <w:t>en before priority two children.</w:t>
      </w:r>
    </w:p>
    <w:p w:rsidR="00BB186B" w:rsidRDefault="00CB2F93" w:rsidP="00BB186B">
      <w:pPr>
        <w:pStyle w:val="1AutoList1"/>
        <w:numPr>
          <w:ilvl w:val="0"/>
          <w:numId w:val="44"/>
        </w:numPr>
        <w:tabs>
          <w:tab w:val="clear" w:pos="720"/>
        </w:tabs>
        <w:ind w:left="1080"/>
        <w:jc w:val="left"/>
        <w:rPr>
          <w:rFonts w:ascii="Century Gothic" w:hAnsi="Century Gothic" w:cs="Century Gothic"/>
        </w:rPr>
      </w:pPr>
      <w:r w:rsidRPr="00856705">
        <w:rPr>
          <w:rFonts w:ascii="Century Gothic" w:hAnsi="Century Gothic" w:cs="Century Gothic"/>
        </w:rPr>
        <w:lastRenderedPageBreak/>
        <w:t xml:space="preserve">Form CP 13 will be completed for each family. </w:t>
      </w:r>
    </w:p>
    <w:p w:rsidR="00BB186B" w:rsidRDefault="00CB2F93" w:rsidP="00BB186B">
      <w:pPr>
        <w:pStyle w:val="1AutoList1"/>
        <w:numPr>
          <w:ilvl w:val="0"/>
          <w:numId w:val="44"/>
        </w:numPr>
        <w:tabs>
          <w:tab w:val="clear" w:pos="720"/>
        </w:tabs>
        <w:ind w:left="1080"/>
        <w:jc w:val="left"/>
        <w:rPr>
          <w:rFonts w:ascii="Century Gothic" w:hAnsi="Century Gothic" w:cs="Century Gothic"/>
        </w:rPr>
      </w:pPr>
      <w:r w:rsidRPr="00BB186B">
        <w:rPr>
          <w:rFonts w:ascii="Century Gothic" w:hAnsi="Century Gothic" w:cs="Century Gothic"/>
        </w:rPr>
        <w:t>Center Manager</w:t>
      </w:r>
      <w:r w:rsidRPr="00BB186B">
        <w:rPr>
          <w:rFonts w:ascii="Century Gothic" w:hAnsi="Century Gothic" w:cs="Century Gothic"/>
          <w:bCs/>
        </w:rPr>
        <w:t>s</w:t>
      </w:r>
      <w:r w:rsidRPr="00BB186B">
        <w:rPr>
          <w:rFonts w:ascii="Century Gothic" w:hAnsi="Century Gothic" w:cs="Century Gothic"/>
        </w:rPr>
        <w:t xml:space="preserve"> will review </w:t>
      </w:r>
      <w:r w:rsidR="00B224CF" w:rsidRPr="00BB186B">
        <w:rPr>
          <w:rFonts w:ascii="Century Gothic" w:hAnsi="Century Gothic" w:cs="Century Gothic"/>
        </w:rPr>
        <w:t>waiting</w:t>
      </w:r>
      <w:r w:rsidRPr="00BB186B">
        <w:rPr>
          <w:rFonts w:ascii="Century Gothic" w:hAnsi="Century Gothic" w:cs="Century Gothic"/>
        </w:rPr>
        <w:t xml:space="preserve"> list and meet with the </w:t>
      </w:r>
      <w:r w:rsidR="00593D5D" w:rsidRPr="00BB186B">
        <w:rPr>
          <w:rFonts w:ascii="Century Gothic" w:hAnsi="Century Gothic" w:cs="Century Gothic"/>
        </w:rPr>
        <w:t>area supervisor</w:t>
      </w:r>
      <w:r w:rsidRPr="00BB186B">
        <w:rPr>
          <w:rFonts w:ascii="Century Gothic" w:hAnsi="Century Gothic" w:cs="Century Gothic"/>
        </w:rPr>
        <w:t xml:space="preserve"> if there are compelling concerns</w:t>
      </w:r>
      <w:r w:rsidR="00B224CF" w:rsidRPr="00BB186B">
        <w:rPr>
          <w:rFonts w:ascii="Century Gothic" w:hAnsi="Century Gothic" w:cs="Century Gothic"/>
        </w:rPr>
        <w:t xml:space="preserve"> that are not reflected using form CP13</w:t>
      </w:r>
      <w:r w:rsidRPr="00BB186B">
        <w:rPr>
          <w:rFonts w:ascii="Century Gothic" w:hAnsi="Century Gothic" w:cs="Century Gothic"/>
        </w:rPr>
        <w:t>.</w:t>
      </w:r>
    </w:p>
    <w:p w:rsidR="00BB186B" w:rsidRDefault="007C1B06" w:rsidP="00BB186B">
      <w:pPr>
        <w:pStyle w:val="1AutoList1"/>
        <w:numPr>
          <w:ilvl w:val="0"/>
          <w:numId w:val="44"/>
        </w:numPr>
        <w:tabs>
          <w:tab w:val="clear" w:pos="720"/>
        </w:tabs>
        <w:ind w:left="1080"/>
        <w:jc w:val="left"/>
        <w:rPr>
          <w:rFonts w:ascii="Century Gothic" w:hAnsi="Century Gothic" w:cs="Century Gothic"/>
        </w:rPr>
      </w:pPr>
      <w:r w:rsidRPr="00BB186B">
        <w:rPr>
          <w:rFonts w:ascii="Century Gothic" w:hAnsi="Century Gothic" w:cs="Century Gothic"/>
        </w:rPr>
        <w:t>Children</w:t>
      </w:r>
      <w:r w:rsidR="00CB2F93" w:rsidRPr="00BB186B">
        <w:rPr>
          <w:rFonts w:ascii="Century Gothic" w:hAnsi="Century Gothic" w:cs="Century Gothic"/>
        </w:rPr>
        <w:t xml:space="preserve"> with the highest needs will receive priority on the waiting list.</w:t>
      </w:r>
    </w:p>
    <w:p w:rsidR="004C51F2" w:rsidRDefault="00013994" w:rsidP="004C51F2">
      <w:pPr>
        <w:pStyle w:val="1AutoList1"/>
        <w:numPr>
          <w:ilvl w:val="0"/>
          <w:numId w:val="44"/>
        </w:numPr>
        <w:tabs>
          <w:tab w:val="clear" w:pos="720"/>
        </w:tabs>
        <w:ind w:left="1080"/>
        <w:jc w:val="left"/>
        <w:rPr>
          <w:rFonts w:ascii="Century Gothic" w:hAnsi="Century Gothic" w:cs="Century Gothic"/>
        </w:rPr>
      </w:pPr>
      <w:r w:rsidRPr="00BB186B">
        <w:rPr>
          <w:rFonts w:ascii="Century Gothic" w:hAnsi="Century Gothic" w:cs="Century Gothic"/>
        </w:rPr>
        <w:t>Families with children who meet the age eligibility and</w:t>
      </w:r>
      <w:r w:rsidR="00122AB1" w:rsidRPr="00BB186B">
        <w:rPr>
          <w:rFonts w:ascii="Century Gothic" w:hAnsi="Century Gothic" w:cs="Century Gothic"/>
        </w:rPr>
        <w:t xml:space="preserve"> are categorically eligible, and children</w:t>
      </w:r>
      <w:r w:rsidRPr="00BB186B">
        <w:rPr>
          <w:rFonts w:ascii="Century Gothic" w:hAnsi="Century Gothic" w:cs="Century Gothic"/>
        </w:rPr>
        <w:t xml:space="preserve"> with incomes at 100% or below Federal Poverty level will be selected prior to families with children who meet the age eligibilit</w:t>
      </w:r>
      <w:r w:rsidR="00F52E75" w:rsidRPr="00BB186B">
        <w:rPr>
          <w:rFonts w:ascii="Century Gothic" w:hAnsi="Century Gothic" w:cs="Century Gothic"/>
        </w:rPr>
        <w:t>y and with incomes between 101</w:t>
      </w:r>
      <w:r w:rsidRPr="00BB186B">
        <w:rPr>
          <w:rFonts w:ascii="Century Gothic" w:hAnsi="Century Gothic" w:cs="Century Gothic"/>
        </w:rPr>
        <w:t xml:space="preserve"> to 130% of the Federal</w:t>
      </w:r>
      <w:r w:rsidR="00E067D1" w:rsidRPr="00BB186B">
        <w:rPr>
          <w:rFonts w:ascii="Century Gothic" w:hAnsi="Century Gothic" w:cs="Century Gothic"/>
        </w:rPr>
        <w:t xml:space="preserve"> </w:t>
      </w:r>
      <w:r w:rsidRPr="00BB186B">
        <w:rPr>
          <w:rFonts w:ascii="Century Gothic" w:hAnsi="Century Gothic" w:cs="Century Gothic"/>
        </w:rPr>
        <w:t>Poverty level.</w:t>
      </w:r>
    </w:p>
    <w:p w:rsidR="004C51F2" w:rsidRPr="004C51F2" w:rsidRDefault="00245915" w:rsidP="004C51F2">
      <w:pPr>
        <w:pStyle w:val="1AutoList1"/>
        <w:numPr>
          <w:ilvl w:val="0"/>
          <w:numId w:val="40"/>
        </w:numPr>
        <w:tabs>
          <w:tab w:val="clear" w:pos="720"/>
        </w:tabs>
        <w:ind w:left="360"/>
        <w:jc w:val="left"/>
        <w:rPr>
          <w:rFonts w:ascii="Century Gothic" w:hAnsi="Century Gothic" w:cs="Century Gothic"/>
        </w:rPr>
      </w:pPr>
      <w:r w:rsidRPr="004C51F2">
        <w:rPr>
          <w:rFonts w:ascii="Century Gothic" w:hAnsi="Century Gothic" w:cs="Century Gothic"/>
        </w:rPr>
        <w:t xml:space="preserve">First age priority for the </w:t>
      </w:r>
      <w:r w:rsidRPr="004C51F2">
        <w:rPr>
          <w:rFonts w:ascii="Century Gothic" w:hAnsi="Century Gothic"/>
        </w:rPr>
        <w:t>Home</w:t>
      </w:r>
      <w:r w:rsidR="00122AB1" w:rsidRPr="004C51F2">
        <w:rPr>
          <w:rFonts w:ascii="Century Gothic" w:hAnsi="Century Gothic"/>
        </w:rPr>
        <w:t>-</w:t>
      </w:r>
      <w:r w:rsidRPr="004C51F2">
        <w:rPr>
          <w:rFonts w:ascii="Century Gothic" w:hAnsi="Century Gothic"/>
        </w:rPr>
        <w:t>Base</w:t>
      </w:r>
      <w:r w:rsidR="00122AB1" w:rsidRPr="004C51F2">
        <w:rPr>
          <w:rFonts w:ascii="Century Gothic" w:hAnsi="Century Gothic"/>
        </w:rPr>
        <w:t>d</w:t>
      </w:r>
      <w:r w:rsidRPr="004C51F2">
        <w:rPr>
          <w:rFonts w:ascii="Century Gothic" w:hAnsi="Century Gothic"/>
        </w:rPr>
        <w:t xml:space="preserve"> model enrollees will be 3-3.6 years of age</w:t>
      </w:r>
      <w:r w:rsidR="00122AB1" w:rsidRPr="004C51F2">
        <w:rPr>
          <w:rFonts w:ascii="Century Gothic" w:hAnsi="Century Gothic"/>
        </w:rPr>
        <w:t xml:space="preserve">; Second </w:t>
      </w:r>
      <w:r w:rsidRPr="004C51F2">
        <w:rPr>
          <w:rFonts w:ascii="Century Gothic" w:hAnsi="Century Gothic"/>
        </w:rPr>
        <w:t xml:space="preserve">age priority for the </w:t>
      </w:r>
      <w:r w:rsidR="00F52E75" w:rsidRPr="004C51F2">
        <w:rPr>
          <w:rFonts w:ascii="Century Gothic" w:hAnsi="Century Gothic"/>
        </w:rPr>
        <w:t>h</w:t>
      </w:r>
      <w:r w:rsidR="00122AB1" w:rsidRPr="004C51F2">
        <w:rPr>
          <w:rFonts w:ascii="Century Gothic" w:hAnsi="Century Gothic"/>
        </w:rPr>
        <w:t>ome-</w:t>
      </w:r>
      <w:r w:rsidR="00F52E75" w:rsidRPr="004C51F2">
        <w:rPr>
          <w:rFonts w:ascii="Century Gothic" w:hAnsi="Century Gothic"/>
        </w:rPr>
        <w:t>b</w:t>
      </w:r>
      <w:r w:rsidRPr="004C51F2">
        <w:rPr>
          <w:rFonts w:ascii="Century Gothic" w:hAnsi="Century Gothic"/>
        </w:rPr>
        <w:t>ase</w:t>
      </w:r>
      <w:r w:rsidR="00122AB1" w:rsidRPr="004C51F2">
        <w:rPr>
          <w:rFonts w:ascii="Century Gothic" w:hAnsi="Century Gothic"/>
        </w:rPr>
        <w:t>d</w:t>
      </w:r>
      <w:r w:rsidRPr="004C51F2">
        <w:rPr>
          <w:rFonts w:ascii="Century Gothic" w:hAnsi="Century Gothic"/>
        </w:rPr>
        <w:t xml:space="preserve"> model enrollees will be over 3.6 years of age</w:t>
      </w:r>
      <w:r w:rsidR="00122AB1" w:rsidRPr="004C51F2">
        <w:rPr>
          <w:rFonts w:ascii="Century Gothic" w:hAnsi="Century Gothic"/>
        </w:rPr>
        <w:t xml:space="preserve"> up to 4 years old</w:t>
      </w:r>
      <w:r w:rsidRPr="004C51F2">
        <w:rPr>
          <w:rFonts w:ascii="Century Gothic" w:hAnsi="Century Gothic"/>
        </w:rPr>
        <w:t>.</w:t>
      </w:r>
      <w:r w:rsidR="00122AB1" w:rsidRPr="004C51F2">
        <w:rPr>
          <w:rFonts w:ascii="Century Gothic" w:hAnsi="Century Gothic"/>
        </w:rPr>
        <w:t xml:space="preserve">  Prior to enrollment in the home-based model, parents will ag</w:t>
      </w:r>
      <w:r w:rsidRPr="004C51F2">
        <w:rPr>
          <w:rFonts w:ascii="Century Gothic" w:hAnsi="Century Gothic"/>
        </w:rPr>
        <w:t xml:space="preserve">ree the home environment and everyday routines will be used as the child’s primary learning environment for the </w:t>
      </w:r>
      <w:r w:rsidR="00F52E75" w:rsidRPr="004C51F2">
        <w:rPr>
          <w:rFonts w:ascii="Century Gothic" w:hAnsi="Century Gothic"/>
        </w:rPr>
        <w:t>home-b</w:t>
      </w:r>
      <w:r w:rsidRPr="004C51F2">
        <w:rPr>
          <w:rFonts w:ascii="Century Gothic" w:hAnsi="Century Gothic"/>
        </w:rPr>
        <w:t>ase</w:t>
      </w:r>
      <w:r w:rsidR="00F52E75" w:rsidRPr="004C51F2">
        <w:rPr>
          <w:rFonts w:ascii="Century Gothic" w:hAnsi="Century Gothic"/>
        </w:rPr>
        <w:t>d</w:t>
      </w:r>
      <w:r w:rsidRPr="004C51F2">
        <w:rPr>
          <w:rFonts w:ascii="Century Gothic" w:hAnsi="Century Gothic"/>
        </w:rPr>
        <w:t xml:space="preserve"> model.</w:t>
      </w:r>
    </w:p>
    <w:p w:rsidR="004C51F2" w:rsidRPr="004C51F2" w:rsidRDefault="00245915" w:rsidP="004C51F2">
      <w:pPr>
        <w:pStyle w:val="1AutoList1"/>
        <w:numPr>
          <w:ilvl w:val="0"/>
          <w:numId w:val="40"/>
        </w:numPr>
        <w:tabs>
          <w:tab w:val="clear" w:pos="720"/>
        </w:tabs>
        <w:ind w:left="360"/>
        <w:jc w:val="left"/>
        <w:rPr>
          <w:rFonts w:ascii="Century Gothic" w:hAnsi="Century Gothic" w:cs="Century Gothic"/>
        </w:rPr>
      </w:pPr>
      <w:r w:rsidRPr="004C51F2">
        <w:rPr>
          <w:rFonts w:ascii="Century Gothic" w:hAnsi="Century Gothic"/>
        </w:rPr>
        <w:t>Center Manager</w:t>
      </w:r>
      <w:r w:rsidRPr="004C51F2">
        <w:rPr>
          <w:rFonts w:ascii="Century Gothic" w:hAnsi="Century Gothic"/>
          <w:bCs/>
        </w:rPr>
        <w:t>s</w:t>
      </w:r>
      <w:r w:rsidRPr="004C51F2">
        <w:rPr>
          <w:rFonts w:ascii="Century Gothic" w:hAnsi="Century Gothic"/>
        </w:rPr>
        <w:t xml:space="preserve"> may select up to 80% of eligible first priority children by the end of June, or with Director or designee’s approval, up to 100%.</w:t>
      </w:r>
    </w:p>
    <w:p w:rsidR="00245915" w:rsidRPr="004C51F2" w:rsidRDefault="00245915" w:rsidP="004C51F2">
      <w:pPr>
        <w:pStyle w:val="1AutoList1"/>
        <w:numPr>
          <w:ilvl w:val="0"/>
          <w:numId w:val="40"/>
        </w:numPr>
        <w:tabs>
          <w:tab w:val="clear" w:pos="720"/>
        </w:tabs>
        <w:ind w:left="360"/>
        <w:jc w:val="left"/>
        <w:rPr>
          <w:rFonts w:ascii="Century Gothic" w:hAnsi="Century Gothic" w:cs="Century Gothic"/>
        </w:rPr>
      </w:pPr>
      <w:r w:rsidRPr="004C51F2">
        <w:rPr>
          <w:rFonts w:ascii="Century Gothic" w:hAnsi="Century Gothic"/>
        </w:rPr>
        <w:t xml:space="preserve">Center Managers should select remaining children prior to August </w:t>
      </w:r>
      <w:r w:rsidR="000B52E1" w:rsidRPr="004C51F2">
        <w:rPr>
          <w:rFonts w:ascii="Century Gothic" w:hAnsi="Century Gothic"/>
        </w:rPr>
        <w:t>31</w:t>
      </w:r>
      <w:r w:rsidR="000B52E1" w:rsidRPr="004C51F2">
        <w:rPr>
          <w:rFonts w:ascii="Century Gothic" w:hAnsi="Century Gothic"/>
          <w:vertAlign w:val="superscript"/>
        </w:rPr>
        <w:t>st</w:t>
      </w:r>
      <w:r w:rsidR="000B52E1" w:rsidRPr="004C51F2">
        <w:rPr>
          <w:rFonts w:ascii="Century Gothic" w:hAnsi="Century Gothic"/>
        </w:rPr>
        <w:t xml:space="preserve"> to reach </w:t>
      </w:r>
      <w:r w:rsidRPr="004C51F2">
        <w:rPr>
          <w:rFonts w:ascii="Century Gothic" w:hAnsi="Century Gothic"/>
        </w:rPr>
        <w:t xml:space="preserve">full </w:t>
      </w:r>
      <w:r w:rsidR="000B52E1" w:rsidRPr="004C51F2">
        <w:rPr>
          <w:rFonts w:ascii="Century Gothic" w:hAnsi="Century Gothic"/>
        </w:rPr>
        <w:t>enrollment.</w:t>
      </w:r>
    </w:p>
    <w:p w:rsidR="0093793F" w:rsidRPr="00856705" w:rsidRDefault="0093793F" w:rsidP="00740FA8">
      <w:pPr>
        <w:ind w:left="720" w:hanging="720"/>
        <w:rPr>
          <w:rFonts w:ascii="Century Gothic" w:hAnsi="Century Gothic"/>
          <w:sz w:val="24"/>
          <w:szCs w:val="24"/>
        </w:rPr>
      </w:pPr>
    </w:p>
    <w:p w:rsidR="00FD4383" w:rsidRPr="00856705" w:rsidRDefault="00CE2716" w:rsidP="00740FA8">
      <w:pPr>
        <w:ind w:left="720" w:hanging="720"/>
        <w:rPr>
          <w:rFonts w:ascii="Century Gothic" w:hAnsi="Century Gothic"/>
          <w:b/>
          <w:sz w:val="24"/>
          <w:szCs w:val="24"/>
        </w:rPr>
      </w:pPr>
      <w:r w:rsidRPr="00856705">
        <w:rPr>
          <w:rFonts w:ascii="Century Gothic" w:hAnsi="Century Gothic"/>
          <w:b/>
          <w:sz w:val="24"/>
          <w:szCs w:val="24"/>
        </w:rPr>
        <w:t xml:space="preserve">Accepted:  </w:t>
      </w:r>
    </w:p>
    <w:p w:rsidR="00FD4383" w:rsidRPr="00856705" w:rsidRDefault="00FD4383" w:rsidP="004C51F2">
      <w:pPr>
        <w:ind w:left="360" w:hanging="360"/>
        <w:rPr>
          <w:rFonts w:ascii="Century Gothic" w:hAnsi="Century Gothic"/>
          <w:sz w:val="24"/>
          <w:szCs w:val="24"/>
        </w:rPr>
      </w:pPr>
      <w:r w:rsidRPr="00856705">
        <w:rPr>
          <w:rFonts w:ascii="Century Gothic" w:hAnsi="Century Gothic"/>
          <w:sz w:val="24"/>
          <w:szCs w:val="24"/>
        </w:rPr>
        <w:t>1.</w:t>
      </w:r>
      <w:r w:rsidRPr="00856705">
        <w:rPr>
          <w:rFonts w:ascii="Century Gothic" w:hAnsi="Century Gothic"/>
          <w:b/>
          <w:sz w:val="24"/>
          <w:szCs w:val="24"/>
        </w:rPr>
        <w:tab/>
      </w:r>
      <w:r w:rsidR="00CE2716" w:rsidRPr="00856705">
        <w:rPr>
          <w:rFonts w:ascii="Century Gothic" w:hAnsi="Century Gothic"/>
          <w:sz w:val="24"/>
          <w:szCs w:val="24"/>
          <w:u w:val="single"/>
        </w:rPr>
        <w:t>Prior</w:t>
      </w:r>
      <w:r w:rsidR="00CE2716" w:rsidRPr="00856705">
        <w:rPr>
          <w:rFonts w:ascii="Century Gothic" w:hAnsi="Century Gothic"/>
          <w:sz w:val="24"/>
          <w:szCs w:val="24"/>
        </w:rPr>
        <w:t xml:space="preserve"> to first </w:t>
      </w:r>
      <w:r w:rsidR="00634CDD" w:rsidRPr="00856705">
        <w:rPr>
          <w:rFonts w:ascii="Century Gothic" w:hAnsi="Century Gothic"/>
          <w:sz w:val="24"/>
          <w:szCs w:val="24"/>
        </w:rPr>
        <w:t xml:space="preserve">scheduled program class </w:t>
      </w:r>
      <w:r w:rsidR="00CE2716" w:rsidRPr="00856705">
        <w:rPr>
          <w:rFonts w:ascii="Century Gothic" w:hAnsi="Century Gothic"/>
          <w:sz w:val="24"/>
          <w:szCs w:val="24"/>
        </w:rPr>
        <w:t>day: Center Managers will document selection on the CP 2025 report, Enro</w:t>
      </w:r>
      <w:r w:rsidR="00940EEA" w:rsidRPr="00856705">
        <w:rPr>
          <w:rFonts w:ascii="Century Gothic" w:hAnsi="Century Gothic"/>
          <w:sz w:val="24"/>
          <w:szCs w:val="24"/>
        </w:rPr>
        <w:t>llment Priority Listing and send</w:t>
      </w:r>
      <w:r w:rsidR="00CE2716" w:rsidRPr="00856705">
        <w:rPr>
          <w:rFonts w:ascii="Century Gothic" w:hAnsi="Century Gothic"/>
          <w:sz w:val="24"/>
          <w:szCs w:val="24"/>
        </w:rPr>
        <w:t xml:space="preserve"> for data entry.  A selection letter is sent to the family.  </w:t>
      </w:r>
      <w:r w:rsidR="009D04C9" w:rsidRPr="00856705">
        <w:rPr>
          <w:rFonts w:ascii="Century Gothic" w:hAnsi="Century Gothic"/>
          <w:i/>
          <w:sz w:val="24"/>
          <w:szCs w:val="24"/>
          <w:u w:val="single"/>
        </w:rPr>
        <w:t>Note</w:t>
      </w:r>
      <w:r w:rsidR="009D04C9" w:rsidRPr="00856705">
        <w:rPr>
          <w:rFonts w:ascii="Century Gothic" w:hAnsi="Century Gothic"/>
          <w:i/>
          <w:sz w:val="24"/>
          <w:szCs w:val="24"/>
        </w:rPr>
        <w:t>:  Child Plus uses the term accepted to hold enrollment for a child before classroom placement decisions have been determined.</w:t>
      </w:r>
      <w:r w:rsidR="00B41211" w:rsidRPr="00856705">
        <w:rPr>
          <w:rFonts w:ascii="Century Gothic" w:hAnsi="Century Gothic"/>
          <w:sz w:val="24"/>
          <w:szCs w:val="24"/>
        </w:rPr>
        <w:t xml:space="preserve">  </w:t>
      </w:r>
    </w:p>
    <w:p w:rsidR="0093793F" w:rsidRPr="00856705" w:rsidRDefault="0093793F" w:rsidP="004C51F2">
      <w:pPr>
        <w:ind w:left="360" w:hanging="360"/>
        <w:rPr>
          <w:rFonts w:ascii="Century Gothic" w:hAnsi="Century Gothic"/>
          <w:b/>
          <w:sz w:val="24"/>
          <w:szCs w:val="24"/>
        </w:rPr>
      </w:pPr>
    </w:p>
    <w:p w:rsidR="004C51F2" w:rsidRDefault="00CE2716" w:rsidP="00740FA8">
      <w:pPr>
        <w:ind w:left="720" w:hanging="720"/>
        <w:rPr>
          <w:rFonts w:ascii="Century Gothic" w:hAnsi="Century Gothic"/>
          <w:sz w:val="24"/>
          <w:szCs w:val="24"/>
        </w:rPr>
      </w:pPr>
      <w:r w:rsidRPr="00856705">
        <w:rPr>
          <w:rFonts w:ascii="Century Gothic" w:hAnsi="Century Gothic"/>
          <w:b/>
          <w:sz w:val="24"/>
          <w:szCs w:val="24"/>
        </w:rPr>
        <w:t xml:space="preserve">Enrollment: </w:t>
      </w:r>
      <w:r w:rsidR="000B52E1" w:rsidRPr="00856705">
        <w:rPr>
          <w:rFonts w:ascii="Century Gothic" w:hAnsi="Century Gothic"/>
          <w:sz w:val="24"/>
          <w:szCs w:val="24"/>
        </w:rPr>
        <w:t>Children from low-income families and categorically</w:t>
      </w:r>
      <w:r w:rsidR="004C51F2">
        <w:rPr>
          <w:rFonts w:ascii="Century Gothic" w:hAnsi="Century Gothic"/>
          <w:sz w:val="24"/>
          <w:szCs w:val="24"/>
        </w:rPr>
        <w:t xml:space="preserve"> eligible children will receive</w:t>
      </w:r>
    </w:p>
    <w:p w:rsidR="00FD4383" w:rsidRPr="00856705" w:rsidRDefault="000B52E1" w:rsidP="00740FA8">
      <w:pPr>
        <w:ind w:left="720" w:hanging="720"/>
        <w:rPr>
          <w:rFonts w:ascii="Century Gothic" w:hAnsi="Century Gothic"/>
          <w:sz w:val="24"/>
          <w:szCs w:val="24"/>
        </w:rPr>
      </w:pPr>
      <w:proofErr w:type="gramStart"/>
      <w:r w:rsidRPr="00856705">
        <w:rPr>
          <w:rFonts w:ascii="Century Gothic" w:hAnsi="Century Gothic"/>
          <w:sz w:val="24"/>
          <w:szCs w:val="24"/>
        </w:rPr>
        <w:t>first</w:t>
      </w:r>
      <w:proofErr w:type="gramEnd"/>
      <w:r w:rsidRPr="00856705">
        <w:rPr>
          <w:rFonts w:ascii="Century Gothic" w:hAnsi="Century Gothic"/>
          <w:sz w:val="24"/>
          <w:szCs w:val="24"/>
        </w:rPr>
        <w:t xml:space="preserve"> priority for enrollment opportunities.</w:t>
      </w:r>
    </w:p>
    <w:p w:rsidR="000B52E1" w:rsidRPr="00856705" w:rsidRDefault="000B52E1" w:rsidP="00740FA8">
      <w:pPr>
        <w:ind w:left="720" w:hanging="720"/>
        <w:rPr>
          <w:rFonts w:ascii="Century Gothic" w:hAnsi="Century Gothic"/>
          <w:sz w:val="24"/>
          <w:szCs w:val="24"/>
        </w:rPr>
      </w:pPr>
    </w:p>
    <w:p w:rsidR="002502B3" w:rsidRDefault="005D2CF7" w:rsidP="004C51F2">
      <w:pPr>
        <w:ind w:left="360" w:hanging="360"/>
        <w:rPr>
          <w:rFonts w:ascii="Century Gothic" w:hAnsi="Century Gothic"/>
          <w:sz w:val="24"/>
          <w:szCs w:val="24"/>
        </w:rPr>
      </w:pPr>
      <w:r w:rsidRPr="00856705">
        <w:rPr>
          <w:rFonts w:ascii="Century Gothic" w:hAnsi="Century Gothic"/>
          <w:sz w:val="24"/>
          <w:szCs w:val="24"/>
        </w:rPr>
        <w:t>1.</w:t>
      </w:r>
      <w:r w:rsidRPr="00856705">
        <w:rPr>
          <w:rFonts w:ascii="Century Gothic" w:hAnsi="Century Gothic"/>
          <w:sz w:val="24"/>
          <w:szCs w:val="24"/>
        </w:rPr>
        <w:tab/>
      </w:r>
      <w:r w:rsidR="00374194" w:rsidRPr="00856705">
        <w:rPr>
          <w:rFonts w:ascii="Century Gothic" w:hAnsi="Century Gothic"/>
          <w:sz w:val="24"/>
          <w:szCs w:val="24"/>
        </w:rPr>
        <w:t xml:space="preserve">A child is enrolled </w:t>
      </w:r>
      <w:r w:rsidRPr="00856705">
        <w:rPr>
          <w:rFonts w:ascii="Century Gothic" w:hAnsi="Century Gothic"/>
          <w:sz w:val="24"/>
          <w:szCs w:val="24"/>
        </w:rPr>
        <w:t>when</w:t>
      </w:r>
      <w:r w:rsidR="00374194" w:rsidRPr="00856705">
        <w:rPr>
          <w:rFonts w:ascii="Century Gothic" w:hAnsi="Century Gothic"/>
          <w:sz w:val="24"/>
          <w:szCs w:val="24"/>
        </w:rPr>
        <w:t xml:space="preserve"> the child has been accepted.  Staff must complete and submit a </w:t>
      </w:r>
      <w:r w:rsidR="00CE2716" w:rsidRPr="00856705">
        <w:rPr>
          <w:rFonts w:ascii="Century Gothic" w:hAnsi="Century Gothic"/>
          <w:sz w:val="24"/>
          <w:szCs w:val="24"/>
        </w:rPr>
        <w:t xml:space="preserve">CP </w:t>
      </w:r>
      <w:r w:rsidR="00374194" w:rsidRPr="00856705">
        <w:rPr>
          <w:rFonts w:ascii="Century Gothic" w:hAnsi="Century Gothic"/>
          <w:sz w:val="24"/>
          <w:szCs w:val="24"/>
        </w:rPr>
        <w:t>1 t</w:t>
      </w:r>
      <w:r w:rsidR="00CE2716" w:rsidRPr="00856705">
        <w:rPr>
          <w:rFonts w:ascii="Century Gothic" w:hAnsi="Century Gothic"/>
          <w:sz w:val="24"/>
          <w:szCs w:val="24"/>
        </w:rPr>
        <w:t xml:space="preserve">o admin for data entry </w:t>
      </w:r>
      <w:r w:rsidR="00374194" w:rsidRPr="00856705">
        <w:rPr>
          <w:rFonts w:ascii="Century Gothic" w:hAnsi="Century Gothic"/>
          <w:sz w:val="24"/>
          <w:szCs w:val="24"/>
        </w:rPr>
        <w:t>to generate the enrollment rosters.</w:t>
      </w:r>
      <w:r w:rsidR="00CE2716" w:rsidRPr="00856705">
        <w:rPr>
          <w:rFonts w:ascii="Century Gothic" w:hAnsi="Century Gothic"/>
          <w:sz w:val="24"/>
          <w:szCs w:val="24"/>
        </w:rPr>
        <w:t xml:space="preserve">  </w:t>
      </w:r>
      <w:r w:rsidR="002E2261" w:rsidRPr="00856705">
        <w:rPr>
          <w:rFonts w:ascii="Century Gothic" w:hAnsi="Century Gothic"/>
          <w:sz w:val="24"/>
          <w:szCs w:val="24"/>
        </w:rPr>
        <w:t xml:space="preserve">When completing the CP 1; the enrollment date is the </w:t>
      </w:r>
      <w:r w:rsidR="002E2261" w:rsidRPr="00856705">
        <w:rPr>
          <w:rFonts w:ascii="Century Gothic" w:hAnsi="Century Gothic"/>
          <w:b/>
          <w:sz w:val="24"/>
          <w:szCs w:val="24"/>
          <w:u w:val="single"/>
        </w:rPr>
        <w:t xml:space="preserve">date the </w:t>
      </w:r>
      <w:r w:rsidR="003636B9">
        <w:rPr>
          <w:rFonts w:ascii="Century Gothic" w:hAnsi="Century Gothic"/>
          <w:b/>
          <w:sz w:val="24"/>
          <w:szCs w:val="24"/>
          <w:u w:val="single"/>
        </w:rPr>
        <w:t>family is accepted</w:t>
      </w:r>
      <w:r w:rsidR="002E2261" w:rsidRPr="00856705">
        <w:rPr>
          <w:rFonts w:ascii="Century Gothic" w:hAnsi="Century Gothic"/>
          <w:sz w:val="24"/>
          <w:szCs w:val="24"/>
        </w:rPr>
        <w:t>.  The entry date is the first day the child is scheduled and expected to attend class.  Child Plus uses the term entry to gain the 45/90 day clock.</w:t>
      </w:r>
    </w:p>
    <w:p w:rsidR="003636B9" w:rsidRDefault="001F3DF4" w:rsidP="003636B9">
      <w:pPr>
        <w:pStyle w:val="ListParagraph"/>
        <w:numPr>
          <w:ilvl w:val="0"/>
          <w:numId w:val="45"/>
        </w:numPr>
        <w:ind w:left="1080"/>
        <w:rPr>
          <w:rFonts w:ascii="Century Gothic" w:hAnsi="Century Gothic"/>
          <w:sz w:val="24"/>
          <w:szCs w:val="24"/>
        </w:rPr>
      </w:pPr>
      <w:r w:rsidRPr="003636B9">
        <w:rPr>
          <w:rFonts w:ascii="Century Gothic" w:hAnsi="Century Gothic"/>
          <w:sz w:val="24"/>
          <w:szCs w:val="24"/>
        </w:rPr>
        <w:t>Center Managers will scan CP 1’s to the Office Support Assistant for data entry).  The Office Support Assistant will enter the information into Child Plus.</w:t>
      </w:r>
    </w:p>
    <w:p w:rsidR="00281201" w:rsidRPr="00281201" w:rsidRDefault="005D2CF7" w:rsidP="00281201">
      <w:pPr>
        <w:pStyle w:val="ListParagraph"/>
        <w:numPr>
          <w:ilvl w:val="3"/>
          <w:numId w:val="21"/>
        </w:numPr>
        <w:ind w:left="360"/>
        <w:rPr>
          <w:rFonts w:ascii="Century Gothic" w:hAnsi="Century Gothic"/>
          <w:sz w:val="24"/>
          <w:szCs w:val="24"/>
        </w:rPr>
      </w:pPr>
      <w:r w:rsidRPr="003636B9">
        <w:rPr>
          <w:rFonts w:ascii="Century Gothic" w:hAnsi="Century Gothic" w:cs="Century Gothic"/>
          <w:sz w:val="24"/>
          <w:szCs w:val="24"/>
        </w:rPr>
        <w:t>At least 10 percent of the total number of enrollment opportunities will be made available to children with disabilities.</w:t>
      </w:r>
    </w:p>
    <w:p w:rsidR="004E6DD2" w:rsidRPr="00281201" w:rsidRDefault="00CB2F93" w:rsidP="00281201">
      <w:pPr>
        <w:pStyle w:val="ListParagraph"/>
        <w:numPr>
          <w:ilvl w:val="3"/>
          <w:numId w:val="21"/>
        </w:numPr>
        <w:ind w:left="360"/>
        <w:rPr>
          <w:rFonts w:ascii="Century Gothic" w:hAnsi="Century Gothic"/>
          <w:sz w:val="24"/>
          <w:szCs w:val="24"/>
        </w:rPr>
      </w:pPr>
      <w:r w:rsidRPr="00281201">
        <w:rPr>
          <w:rFonts w:ascii="Century Gothic" w:hAnsi="Century Gothic" w:cs="Century Gothic"/>
          <w:sz w:val="24"/>
          <w:szCs w:val="24"/>
        </w:rPr>
        <w:t xml:space="preserve">Center Managers must ensure full enrollment </w:t>
      </w:r>
      <w:r w:rsidR="00637556" w:rsidRPr="00281201">
        <w:rPr>
          <w:rFonts w:ascii="Century Gothic" w:hAnsi="Century Gothic" w:cs="Century Gothic"/>
          <w:sz w:val="24"/>
          <w:szCs w:val="24"/>
        </w:rPr>
        <w:t xml:space="preserve">on the first </w:t>
      </w:r>
      <w:r w:rsidR="009D04C9" w:rsidRPr="00281201">
        <w:rPr>
          <w:rFonts w:ascii="Century Gothic" w:hAnsi="Century Gothic" w:cs="Century Gothic"/>
          <w:sz w:val="24"/>
          <w:szCs w:val="24"/>
        </w:rPr>
        <w:t>program scheduled</w:t>
      </w:r>
      <w:r w:rsidR="00634CDD" w:rsidRPr="00281201">
        <w:rPr>
          <w:rFonts w:ascii="Century Gothic" w:hAnsi="Century Gothic" w:cs="Century Gothic"/>
          <w:sz w:val="24"/>
          <w:szCs w:val="24"/>
        </w:rPr>
        <w:t xml:space="preserve"> </w:t>
      </w:r>
      <w:r w:rsidR="00637556" w:rsidRPr="00281201">
        <w:rPr>
          <w:rFonts w:ascii="Century Gothic" w:hAnsi="Century Gothic" w:cs="Century Gothic"/>
          <w:sz w:val="24"/>
          <w:szCs w:val="24"/>
        </w:rPr>
        <w:t>day of services</w:t>
      </w:r>
      <w:r w:rsidR="002E2261" w:rsidRPr="00281201">
        <w:rPr>
          <w:rFonts w:ascii="Century Gothic" w:hAnsi="Century Gothic" w:cs="Century Gothic"/>
          <w:sz w:val="24"/>
          <w:szCs w:val="24"/>
        </w:rPr>
        <w:t>/class</w:t>
      </w:r>
      <w:r w:rsidRPr="00281201">
        <w:rPr>
          <w:rFonts w:ascii="Century Gothic" w:hAnsi="Century Gothic" w:cs="Century Gothic"/>
          <w:sz w:val="24"/>
          <w:szCs w:val="24"/>
        </w:rPr>
        <w:t>.</w:t>
      </w:r>
      <w:r w:rsidR="00740FA8" w:rsidRPr="00281201">
        <w:rPr>
          <w:rFonts w:ascii="Century Gothic" w:hAnsi="Century Gothic" w:cs="Century Gothic"/>
          <w:sz w:val="24"/>
          <w:szCs w:val="24"/>
        </w:rPr>
        <w:t xml:space="preserve">  </w:t>
      </w:r>
      <w:r w:rsidR="00A16722" w:rsidRPr="00281201">
        <w:rPr>
          <w:rFonts w:ascii="Century Gothic" w:hAnsi="Century Gothic"/>
          <w:sz w:val="24"/>
          <w:szCs w:val="24"/>
        </w:rPr>
        <w:t xml:space="preserve">Enrollment is complete when the family has </w:t>
      </w:r>
      <w:r w:rsidR="003D3C96" w:rsidRPr="00281201">
        <w:rPr>
          <w:rFonts w:ascii="Century Gothic" w:hAnsi="Century Gothic"/>
          <w:sz w:val="24"/>
          <w:szCs w:val="24"/>
        </w:rPr>
        <w:t>been accepted.</w:t>
      </w:r>
    </w:p>
    <w:p w:rsidR="004E6DD2" w:rsidRPr="00281201" w:rsidRDefault="002E2261" w:rsidP="004E6DD2">
      <w:pPr>
        <w:pStyle w:val="ListParagraph"/>
        <w:numPr>
          <w:ilvl w:val="3"/>
          <w:numId w:val="21"/>
        </w:numPr>
        <w:ind w:left="360"/>
        <w:rPr>
          <w:rFonts w:ascii="Century Gothic" w:hAnsi="Century Gothic" w:cs="Century Gothic"/>
          <w:sz w:val="24"/>
          <w:szCs w:val="24"/>
        </w:rPr>
      </w:pPr>
      <w:r w:rsidRPr="00281201">
        <w:rPr>
          <w:rFonts w:ascii="Century Gothic" w:hAnsi="Century Gothic" w:cs="Century Gothic"/>
          <w:sz w:val="24"/>
          <w:szCs w:val="24"/>
        </w:rPr>
        <w:t>The program may enroll an additional 35 percent of participants whose families are neither income nor categorically eligible and whose family incomes are below 1</w:t>
      </w:r>
      <w:r w:rsidR="00281201">
        <w:rPr>
          <w:rFonts w:ascii="Century Gothic" w:hAnsi="Century Gothic" w:cs="Century Gothic"/>
          <w:sz w:val="24"/>
          <w:szCs w:val="24"/>
        </w:rPr>
        <w:t>30 percent of the poverty line</w:t>
      </w:r>
      <w:proofErr w:type="gramStart"/>
      <w:r w:rsidR="00281201">
        <w:rPr>
          <w:rFonts w:ascii="Century Gothic" w:hAnsi="Century Gothic" w:cs="Century Gothic"/>
          <w:sz w:val="24"/>
          <w:szCs w:val="24"/>
        </w:rPr>
        <w:t>,.</w:t>
      </w:r>
      <w:proofErr w:type="gramEnd"/>
    </w:p>
    <w:p w:rsidR="00B76CDF" w:rsidRPr="00B76CDF" w:rsidRDefault="004E6DD2" w:rsidP="00B76CDF">
      <w:pPr>
        <w:pStyle w:val="ListParagraph"/>
        <w:numPr>
          <w:ilvl w:val="3"/>
          <w:numId w:val="21"/>
        </w:numPr>
        <w:ind w:left="360"/>
        <w:rPr>
          <w:rFonts w:ascii="Century Gothic" w:hAnsi="Century Gothic"/>
          <w:sz w:val="24"/>
          <w:szCs w:val="24"/>
        </w:rPr>
      </w:pPr>
      <w:r>
        <w:rPr>
          <w:rFonts w:ascii="Century Gothic" w:hAnsi="Century Gothic" w:cs="Century Gothic"/>
          <w:sz w:val="24"/>
          <w:szCs w:val="24"/>
        </w:rPr>
        <w:t xml:space="preserve">The program will continue to enroll children throughout the program year to ensure </w:t>
      </w:r>
      <w:r w:rsidR="00B76CDF">
        <w:rPr>
          <w:rFonts w:ascii="Century Gothic" w:hAnsi="Century Gothic" w:cs="Century Gothic"/>
          <w:sz w:val="24"/>
          <w:szCs w:val="24"/>
        </w:rPr>
        <w:t>full enrollment.</w:t>
      </w:r>
    </w:p>
    <w:p w:rsidR="002E2261" w:rsidRPr="00B76CDF" w:rsidRDefault="002E2261" w:rsidP="00B76CDF">
      <w:pPr>
        <w:pStyle w:val="ListParagraph"/>
        <w:numPr>
          <w:ilvl w:val="3"/>
          <w:numId w:val="21"/>
        </w:numPr>
        <w:ind w:left="360"/>
        <w:rPr>
          <w:rFonts w:ascii="Century Gothic" w:hAnsi="Century Gothic"/>
          <w:sz w:val="24"/>
          <w:szCs w:val="24"/>
        </w:rPr>
      </w:pPr>
      <w:r w:rsidRPr="00B76CDF">
        <w:rPr>
          <w:rFonts w:ascii="Century Gothic" w:hAnsi="Century Gothic" w:cs="Century Gothic"/>
          <w:sz w:val="24"/>
          <w:szCs w:val="24"/>
        </w:rPr>
        <w:t>Children who are eligible for kindergarten will not be selected unless an interagency agreement outlining services and payment responsibilities is signed by Head Start Director and the School District official. This placement will not take the place of a Head Start slot in the classroom.</w:t>
      </w:r>
    </w:p>
    <w:p w:rsidR="002E2261" w:rsidRPr="00B76CDF" w:rsidRDefault="002E2261" w:rsidP="002E2261">
      <w:pPr>
        <w:pStyle w:val="1AutoList1"/>
        <w:jc w:val="left"/>
        <w:rPr>
          <w:rFonts w:ascii="Century Gothic" w:hAnsi="Century Gothic"/>
        </w:rPr>
        <w:sectPr w:rsidR="002E2261" w:rsidRPr="00B76CDF" w:rsidSect="00CE1DA2">
          <w:footerReference w:type="default" r:id="rId9"/>
          <w:type w:val="continuous"/>
          <w:pgSz w:w="12240" w:h="15840"/>
          <w:pgMar w:top="540" w:right="720" w:bottom="720" w:left="720" w:header="720" w:footer="846" w:gutter="0"/>
          <w:cols w:space="720"/>
        </w:sectPr>
      </w:pPr>
    </w:p>
    <w:p w:rsidR="00B80EC4" w:rsidRPr="00856705" w:rsidRDefault="00B80EC4" w:rsidP="00B80EC4">
      <w:pPr>
        <w:rPr>
          <w:rFonts w:ascii="Century Gothic" w:hAnsi="Century Gothic"/>
          <w:sz w:val="24"/>
          <w:szCs w:val="24"/>
        </w:rPr>
      </w:pPr>
    </w:p>
    <w:p w:rsidR="00B465AC"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B465AC"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B465AC"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B465AC"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7D3039" w:rsidRDefault="007D3039"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B465AC"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B465AC"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p>
    <w:p w:rsidR="00B465AC" w:rsidRPr="00407EEB"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r w:rsidRPr="00910DD9">
        <w:rPr>
          <w:rFonts w:ascii="Century Gothic" w:hAnsi="Century Gothic"/>
          <w:color w:val="000000"/>
          <w:sz w:val="22"/>
          <w:szCs w:val="22"/>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465AC" w:rsidRPr="00407EEB" w:rsidRDefault="00B465AC" w:rsidP="00B465AC">
      <w:pPr>
        <w:pStyle w:val="NormalWeb"/>
        <w:shd w:val="clear" w:color="auto" w:fill="FFFFFF"/>
        <w:spacing w:before="0" w:beforeAutospacing="0" w:after="208" w:afterAutospacing="0"/>
        <w:textAlignment w:val="baseline"/>
        <w:rPr>
          <w:rFonts w:ascii="Century Gothic" w:hAnsi="Century Gothic"/>
          <w:color w:val="000000"/>
          <w:sz w:val="22"/>
          <w:szCs w:val="22"/>
        </w:rPr>
      </w:pPr>
      <w:r w:rsidRPr="00910DD9">
        <w:rPr>
          <w:rFonts w:ascii="Century Gothic" w:hAnsi="Century Gothic"/>
          <w:color w:val="000000"/>
          <w:sz w:val="22"/>
          <w:szCs w:val="22"/>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B465AC" w:rsidRPr="00407EEB" w:rsidRDefault="00B465AC" w:rsidP="00B465AC">
      <w:pPr>
        <w:pStyle w:val="NormalWeb"/>
        <w:shd w:val="clear" w:color="auto" w:fill="FFFFFF"/>
        <w:spacing w:before="0" w:beforeAutospacing="0" w:after="0" w:afterAutospacing="0"/>
        <w:textAlignment w:val="baseline"/>
        <w:rPr>
          <w:rFonts w:ascii="Century Gothic" w:hAnsi="Century Gothic"/>
          <w:color w:val="000000"/>
          <w:sz w:val="22"/>
          <w:szCs w:val="22"/>
        </w:rPr>
      </w:pPr>
      <w:r w:rsidRPr="00910DD9">
        <w:rPr>
          <w:rFonts w:ascii="Century Gothic" w:hAnsi="Century Gothic"/>
          <w:color w:val="000000"/>
          <w:sz w:val="22"/>
          <w:szCs w:val="22"/>
        </w:rPr>
        <w:t>To file a program discrimination complaint, complete the USDA Program Discrimination Complaint Form, AD-3027, found online at</w:t>
      </w:r>
      <w:r w:rsidRPr="00910DD9">
        <w:rPr>
          <w:rStyle w:val="apple-converted-space"/>
          <w:rFonts w:ascii="Century Gothic" w:hAnsi="Century Gothic"/>
          <w:color w:val="000000"/>
          <w:sz w:val="22"/>
          <w:szCs w:val="22"/>
        </w:rPr>
        <w:t> </w:t>
      </w:r>
      <w:hyperlink r:id="rId10" w:tgtFrame="extWindow" w:tooltip="Opens in new window." w:history="1">
        <w:r w:rsidRPr="00910DD9">
          <w:rPr>
            <w:rStyle w:val="Hyperlink"/>
            <w:rFonts w:ascii="Century Gothic" w:hAnsi="Century Gothic"/>
            <w:color w:val="0062A0"/>
            <w:sz w:val="22"/>
            <w:szCs w:val="22"/>
            <w:bdr w:val="none" w:sz="0" w:space="0" w:color="auto" w:frame="1"/>
          </w:rPr>
          <w:t>How to File a Program Discrimination Complaint</w:t>
        </w:r>
      </w:hyperlink>
      <w:r w:rsidRPr="00910DD9">
        <w:rPr>
          <w:rStyle w:val="apple-converted-space"/>
          <w:rFonts w:ascii="Century Gothic" w:hAnsi="Century Gothic"/>
          <w:color w:val="000000"/>
          <w:sz w:val="22"/>
          <w:szCs w:val="22"/>
        </w:rPr>
        <w:t> </w:t>
      </w:r>
      <w:r w:rsidRPr="00910DD9">
        <w:rPr>
          <w:rFonts w:ascii="Century Gothic" w:hAnsi="Century Gothic"/>
          <w:color w:val="000000"/>
          <w:sz w:val="22"/>
          <w:szCs w:val="22"/>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910DD9">
        <w:rPr>
          <w:rStyle w:val="apple-converted-space"/>
          <w:rFonts w:ascii="Century Gothic" w:hAnsi="Century Gothic"/>
          <w:color w:val="000000"/>
          <w:sz w:val="22"/>
          <w:szCs w:val="22"/>
        </w:rPr>
        <w:t> </w:t>
      </w:r>
      <w:hyperlink r:id="rId11" w:history="1">
        <w:r w:rsidRPr="00910DD9">
          <w:rPr>
            <w:rStyle w:val="Hyperlink"/>
            <w:rFonts w:ascii="Century Gothic" w:hAnsi="Century Gothic"/>
            <w:color w:val="0062A0"/>
            <w:sz w:val="22"/>
            <w:szCs w:val="22"/>
            <w:bdr w:val="none" w:sz="0" w:space="0" w:color="auto" w:frame="1"/>
          </w:rPr>
          <w:t>program.intake@usda.gov</w:t>
        </w:r>
      </w:hyperlink>
      <w:r w:rsidRPr="00910DD9">
        <w:rPr>
          <w:rFonts w:ascii="Century Gothic" w:hAnsi="Century Gothic"/>
          <w:color w:val="000000"/>
          <w:sz w:val="22"/>
          <w:szCs w:val="22"/>
        </w:rPr>
        <w:t>.</w:t>
      </w:r>
    </w:p>
    <w:p w:rsidR="00B465AC" w:rsidRPr="00407EEB" w:rsidRDefault="00B465AC" w:rsidP="00B465AC">
      <w:pPr>
        <w:pStyle w:val="1AutoList1"/>
        <w:tabs>
          <w:tab w:val="left" w:pos="1440"/>
        </w:tabs>
        <w:ind w:left="0" w:firstLine="0"/>
        <w:jc w:val="left"/>
        <w:rPr>
          <w:rFonts w:ascii="Century Gothic" w:hAnsi="Century Gothic"/>
          <w:sz w:val="22"/>
          <w:szCs w:val="22"/>
        </w:rPr>
      </w:pPr>
      <w:r w:rsidRPr="00910DD9">
        <w:rPr>
          <w:rFonts w:ascii="Century Gothic" w:hAnsi="Century Gothic" w:cs="Times New Roman"/>
          <w:color w:val="000000"/>
          <w:sz w:val="22"/>
          <w:szCs w:val="22"/>
        </w:rPr>
        <w:t>USDA is an equal opportunity provider, employer, and lender.</w:t>
      </w:r>
    </w:p>
    <w:p w:rsidR="00B80EC4" w:rsidRPr="00C46C58" w:rsidRDefault="00B80EC4" w:rsidP="00A00FCB">
      <w:pPr>
        <w:rPr>
          <w:rFonts w:ascii="Century Gothic" w:hAnsi="Century Gothic"/>
          <w:sz w:val="24"/>
          <w:szCs w:val="24"/>
        </w:rPr>
      </w:pPr>
    </w:p>
    <w:sectPr w:rsidR="00B80EC4" w:rsidRPr="00C46C58" w:rsidSect="00162753">
      <w:footerReference w:type="default" r:id="rId12"/>
      <w:type w:val="continuous"/>
      <w:pgSz w:w="12240" w:h="15840"/>
      <w:pgMar w:top="720" w:right="720" w:bottom="720" w:left="720" w:header="720" w:footer="9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63" w:rsidRDefault="00177063">
      <w:r>
        <w:separator/>
      </w:r>
    </w:p>
  </w:endnote>
  <w:endnote w:type="continuationSeparator" w:id="0">
    <w:p w:rsidR="00177063" w:rsidRDefault="00177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63" w:rsidRDefault="00177063" w:rsidP="00281201">
    <w:r>
      <w:t xml:space="preserve">Procedure 1-13 </w:t>
    </w:r>
    <w:r>
      <w:tab/>
    </w:r>
    <w:r>
      <w:tab/>
    </w:r>
    <w:r>
      <w:tab/>
    </w:r>
    <w:r>
      <w:tab/>
    </w:r>
    <w:r>
      <w:tab/>
      <w:t xml:space="preserve">                 Page </w:t>
    </w:r>
    <w:fldSimple w:instr=" PAGE ">
      <w:r w:rsidR="0008092A">
        <w:rPr>
          <w:noProof/>
        </w:rPr>
        <w:t>1</w:t>
      </w:r>
    </w:fldSimple>
    <w:r>
      <w:t xml:space="preserve"> of </w:t>
    </w:r>
    <w:fldSimple w:instr=" NUMPAGES  ">
      <w:r w:rsidR="0008092A">
        <w:rPr>
          <w:noProof/>
        </w:rPr>
        <w:t>7</w:t>
      </w:r>
    </w:fldSimple>
  </w:p>
  <w:p w:rsidR="00177063" w:rsidRDefault="00177063" w:rsidP="00281201">
    <w:r>
      <w:t>Updated 03/17</w:t>
    </w:r>
  </w:p>
  <w:p w:rsidR="00177063" w:rsidRDefault="00177063" w:rsidP="00281201"/>
  <w:p w:rsidR="00177063" w:rsidRDefault="00177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63" w:rsidRDefault="00177063" w:rsidP="00281201">
    <w:r>
      <w:t xml:space="preserve">Procedure 1-13 </w:t>
    </w:r>
    <w:r>
      <w:tab/>
    </w:r>
    <w:r>
      <w:tab/>
    </w:r>
    <w:r>
      <w:tab/>
    </w:r>
    <w:r>
      <w:tab/>
    </w:r>
    <w:r>
      <w:tab/>
      <w:t xml:space="preserve">                 Page </w:t>
    </w:r>
    <w:fldSimple w:instr=" PAGE ">
      <w:r w:rsidR="0008092A">
        <w:rPr>
          <w:noProof/>
        </w:rPr>
        <w:t>6</w:t>
      </w:r>
    </w:fldSimple>
    <w:r>
      <w:t xml:space="preserve"> of </w:t>
    </w:r>
    <w:fldSimple w:instr=" NUMPAGES  ">
      <w:r w:rsidR="0008092A">
        <w:rPr>
          <w:noProof/>
        </w:rPr>
        <w:t>6</w:t>
      </w:r>
    </w:fldSimple>
  </w:p>
  <w:p w:rsidR="00177063" w:rsidRDefault="00177063" w:rsidP="00281201">
    <w:r>
      <w:t>Updated 03/17</w:t>
    </w:r>
  </w:p>
  <w:p w:rsidR="00177063" w:rsidRPr="00281201" w:rsidRDefault="00177063" w:rsidP="002812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63" w:rsidRDefault="00177063" w:rsidP="00162753">
    <w:pPr>
      <w:rPr>
        <w:rFonts w:ascii="Tahoma" w:hAnsi="Tahoma" w:cs="Tahoma"/>
      </w:rPr>
    </w:pPr>
    <w:r>
      <w:rPr>
        <w:rFonts w:ascii="Tahoma" w:hAnsi="Tahoma" w:cs="Tahoma"/>
      </w:rPr>
      <w:t xml:space="preserve">Approved by Policy Council:  February 12, 2014                                                                       Policy 1-13 </w:t>
    </w:r>
    <w:r w:rsidRPr="00162753">
      <w:rPr>
        <w:rFonts w:ascii="Tahoma" w:hAnsi="Tahoma" w:cs="Tahoma"/>
      </w:rPr>
      <w:t xml:space="preserve">Page </w:t>
    </w:r>
    <w:r w:rsidR="00953A09" w:rsidRPr="00162753">
      <w:rPr>
        <w:rFonts w:ascii="Tahoma" w:hAnsi="Tahoma" w:cs="Tahoma"/>
      </w:rPr>
      <w:fldChar w:fldCharType="begin"/>
    </w:r>
    <w:r w:rsidRPr="00162753">
      <w:rPr>
        <w:rFonts w:ascii="Tahoma" w:hAnsi="Tahoma" w:cs="Tahoma"/>
      </w:rPr>
      <w:instrText xml:space="preserve"> PAGE </w:instrText>
    </w:r>
    <w:r w:rsidR="00953A09" w:rsidRPr="00162753">
      <w:rPr>
        <w:rFonts w:ascii="Tahoma" w:hAnsi="Tahoma" w:cs="Tahoma"/>
      </w:rPr>
      <w:fldChar w:fldCharType="separate"/>
    </w:r>
    <w:r w:rsidR="0008092A">
      <w:rPr>
        <w:rFonts w:ascii="Tahoma" w:hAnsi="Tahoma" w:cs="Tahoma"/>
        <w:noProof/>
      </w:rPr>
      <w:t>7</w:t>
    </w:r>
    <w:r w:rsidR="00953A09" w:rsidRPr="00162753">
      <w:rPr>
        <w:rFonts w:ascii="Tahoma" w:hAnsi="Tahoma" w:cs="Tahoma"/>
      </w:rPr>
      <w:fldChar w:fldCharType="end"/>
    </w:r>
    <w:r w:rsidRPr="00162753">
      <w:rPr>
        <w:rFonts w:ascii="Tahoma" w:hAnsi="Tahoma" w:cs="Tahoma"/>
      </w:rPr>
      <w:t xml:space="preserve"> of </w:t>
    </w:r>
    <w:r w:rsidR="00953A09" w:rsidRPr="00162753">
      <w:rPr>
        <w:rFonts w:ascii="Tahoma" w:hAnsi="Tahoma" w:cs="Tahoma"/>
      </w:rPr>
      <w:fldChar w:fldCharType="begin"/>
    </w:r>
    <w:r w:rsidRPr="00162753">
      <w:rPr>
        <w:rFonts w:ascii="Tahoma" w:hAnsi="Tahoma" w:cs="Tahoma"/>
      </w:rPr>
      <w:instrText xml:space="preserve"> NUMPAGES </w:instrText>
    </w:r>
    <w:r w:rsidR="00953A09" w:rsidRPr="00162753">
      <w:rPr>
        <w:rFonts w:ascii="Tahoma" w:hAnsi="Tahoma" w:cs="Tahoma"/>
      </w:rPr>
      <w:fldChar w:fldCharType="separate"/>
    </w:r>
    <w:r w:rsidR="0008092A">
      <w:rPr>
        <w:rFonts w:ascii="Tahoma" w:hAnsi="Tahoma" w:cs="Tahoma"/>
        <w:noProof/>
      </w:rPr>
      <w:t>7</w:t>
    </w:r>
    <w:r w:rsidR="00953A09" w:rsidRPr="00162753">
      <w:rPr>
        <w:rFonts w:ascii="Tahoma" w:hAnsi="Tahoma" w:cs="Tahoma"/>
      </w:rPr>
      <w:fldChar w:fldCharType="end"/>
    </w:r>
  </w:p>
  <w:p w:rsidR="00177063" w:rsidRDefault="00177063" w:rsidP="00162753">
    <w:pPr>
      <w:rPr>
        <w:rFonts w:ascii="Tahoma" w:hAnsi="Tahoma" w:cs="Tahoma"/>
      </w:rPr>
    </w:pPr>
    <w:r>
      <w:rPr>
        <w:rFonts w:ascii="Tahoma" w:hAnsi="Tahoma" w:cs="Tahoma"/>
      </w:rPr>
      <w:t xml:space="preserve">Approved by CAT Board: </w:t>
    </w:r>
  </w:p>
  <w:p w:rsidR="00177063" w:rsidRPr="00162753" w:rsidRDefault="00177063" w:rsidP="00162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63" w:rsidRDefault="00177063">
      <w:r>
        <w:separator/>
      </w:r>
    </w:p>
  </w:footnote>
  <w:footnote w:type="continuationSeparator" w:id="0">
    <w:p w:rsidR="00177063" w:rsidRDefault="00177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7B7"/>
    <w:multiLevelType w:val="hybridMultilevel"/>
    <w:tmpl w:val="745C54BA"/>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71252"/>
    <w:multiLevelType w:val="hybridMultilevel"/>
    <w:tmpl w:val="05E8E4DE"/>
    <w:lvl w:ilvl="0" w:tplc="9950000C">
      <w:start w:val="1"/>
      <w:numFmt w:val="lowerLetter"/>
      <w:lvlText w:val="%1."/>
      <w:lvlJc w:val="left"/>
      <w:pPr>
        <w:ind w:left="2340" w:hanging="360"/>
      </w:pPr>
      <w:rPr>
        <w:rFonts w:hint="default"/>
      </w:r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6AD46A4"/>
    <w:multiLevelType w:val="hybridMultilevel"/>
    <w:tmpl w:val="E76E19E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7A62656"/>
    <w:multiLevelType w:val="multilevel"/>
    <w:tmpl w:val="E0909F04"/>
    <w:lvl w:ilvl="0">
      <w:start w:val="9"/>
      <w:numFmt w:val="decimal"/>
      <w:lvlText w:val="%1."/>
      <w:legacy w:legacy="1" w:legacySpace="0" w:legacyIndent="720"/>
      <w:lvlJc w:val="left"/>
      <w:pPr>
        <w:ind w:left="1440" w:hanging="720"/>
      </w:pPr>
    </w:lvl>
    <w:lvl w:ilvl="1">
      <w:start w:val="1"/>
      <w:numFmt w:val="decimal"/>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decimal"/>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decimal"/>
      <w:lvlText w:val="%6."/>
      <w:legacy w:legacy="1" w:legacySpace="0" w:legacyIndent="720"/>
      <w:lvlJc w:val="left"/>
      <w:pPr>
        <w:ind w:left="5040" w:hanging="720"/>
      </w:pPr>
    </w:lvl>
    <w:lvl w:ilvl="6">
      <w:start w:val="1"/>
      <w:numFmt w:val="decimal"/>
      <w:lvlText w:val="%7."/>
      <w:legacy w:legacy="1" w:legacySpace="0" w:legacyIndent="720"/>
      <w:lvlJc w:val="left"/>
      <w:pPr>
        <w:ind w:left="5760" w:hanging="720"/>
      </w:pPr>
    </w:lvl>
    <w:lvl w:ilvl="7">
      <w:start w:val="1"/>
      <w:numFmt w:val="decimal"/>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4">
    <w:nsid w:val="09B172F0"/>
    <w:multiLevelType w:val="multilevel"/>
    <w:tmpl w:val="DD4EBD2A"/>
    <w:lvl w:ilvl="0">
      <w:start w:val="13"/>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5">
    <w:nsid w:val="0E2E2EA7"/>
    <w:multiLevelType w:val="hybridMultilevel"/>
    <w:tmpl w:val="D2E41FC6"/>
    <w:lvl w:ilvl="0" w:tplc="D054E3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7567B"/>
    <w:multiLevelType w:val="multilevel"/>
    <w:tmpl w:val="9C781D08"/>
    <w:lvl w:ilvl="0">
      <w:start w:val="13"/>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7">
    <w:nsid w:val="1E8F19FD"/>
    <w:multiLevelType w:val="hybridMultilevel"/>
    <w:tmpl w:val="4C0E1A7C"/>
    <w:lvl w:ilvl="0" w:tplc="D054E3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81440"/>
    <w:multiLevelType w:val="hybridMultilevel"/>
    <w:tmpl w:val="F97CD63A"/>
    <w:lvl w:ilvl="0" w:tplc="04090019">
      <w:start w:val="1"/>
      <w:numFmt w:val="lowerLetter"/>
      <w:lvlText w:val="%1."/>
      <w:lvlJc w:val="lef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05A0C"/>
    <w:multiLevelType w:val="hybridMultilevel"/>
    <w:tmpl w:val="7CECF660"/>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159D4"/>
    <w:multiLevelType w:val="multilevel"/>
    <w:tmpl w:val="DD4EBD2A"/>
    <w:lvl w:ilvl="0">
      <w:start w:val="13"/>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1">
    <w:nsid w:val="237E42CC"/>
    <w:multiLevelType w:val="hybridMultilevel"/>
    <w:tmpl w:val="C2DC05B8"/>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87288"/>
    <w:multiLevelType w:val="hybridMultilevel"/>
    <w:tmpl w:val="269C72C8"/>
    <w:lvl w:ilvl="0" w:tplc="D054E3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E5A21"/>
    <w:multiLevelType w:val="multilevel"/>
    <w:tmpl w:val="17A6ADBE"/>
    <w:lvl w:ilvl="0">
      <w:start w:val="13"/>
      <w:numFmt w:val="none"/>
      <w:lvlText w:val=""/>
      <w:legacy w:legacy="1" w:legacySpace="0" w:legacyIndent="720"/>
      <w:lvlJc w:val="left"/>
      <w:pPr>
        <w:ind w:left="720" w:hanging="720"/>
      </w:pPr>
      <w:rPr>
        <w:rFonts w:ascii="WP MathA" w:hAnsi="WP MathA" w:cs="WP MathA" w:hint="default"/>
        <w:b w:val="0"/>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4">
    <w:nsid w:val="29073C96"/>
    <w:multiLevelType w:val="hybridMultilevel"/>
    <w:tmpl w:val="F8A2E7C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A2630E7"/>
    <w:multiLevelType w:val="hybridMultilevel"/>
    <w:tmpl w:val="235E42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552B3"/>
    <w:multiLevelType w:val="multilevel"/>
    <w:tmpl w:val="DD4EBD2A"/>
    <w:lvl w:ilvl="0">
      <w:start w:val="13"/>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17">
    <w:nsid w:val="2D0C5A98"/>
    <w:multiLevelType w:val="hybridMultilevel"/>
    <w:tmpl w:val="6D328E38"/>
    <w:lvl w:ilvl="0" w:tplc="D054E3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EB5F89"/>
    <w:multiLevelType w:val="hybridMultilevel"/>
    <w:tmpl w:val="98D82EFE"/>
    <w:lvl w:ilvl="0" w:tplc="D054E3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22147"/>
    <w:multiLevelType w:val="hybridMultilevel"/>
    <w:tmpl w:val="B4DCD312"/>
    <w:lvl w:ilvl="0" w:tplc="EE1672EE">
      <w:start w:val="1"/>
      <w:numFmt w:val="bullet"/>
      <w:lvlText w:val=""/>
      <w:lvlJc w:val="left"/>
      <w:pPr>
        <w:tabs>
          <w:tab w:val="num" w:pos="720"/>
        </w:tabs>
        <w:ind w:left="720" w:hanging="360"/>
      </w:pPr>
      <w:rPr>
        <w:rFonts w:ascii="Wingdings 2" w:hAnsi="Wingdings 2" w:hint="default"/>
      </w:rPr>
    </w:lvl>
    <w:lvl w:ilvl="1" w:tplc="7DBE6F62">
      <w:start w:val="863"/>
      <w:numFmt w:val="bullet"/>
      <w:lvlText w:val=""/>
      <w:lvlJc w:val="left"/>
      <w:pPr>
        <w:tabs>
          <w:tab w:val="num" w:pos="1440"/>
        </w:tabs>
        <w:ind w:left="1440" w:hanging="360"/>
      </w:pPr>
      <w:rPr>
        <w:rFonts w:ascii="Wingdings 2" w:hAnsi="Wingdings 2" w:hint="default"/>
      </w:rPr>
    </w:lvl>
    <w:lvl w:ilvl="2" w:tplc="6AEC399E" w:tentative="1">
      <w:start w:val="1"/>
      <w:numFmt w:val="bullet"/>
      <w:lvlText w:val=""/>
      <w:lvlJc w:val="left"/>
      <w:pPr>
        <w:tabs>
          <w:tab w:val="num" w:pos="2160"/>
        </w:tabs>
        <w:ind w:left="2160" w:hanging="360"/>
      </w:pPr>
      <w:rPr>
        <w:rFonts w:ascii="Wingdings 2" w:hAnsi="Wingdings 2" w:hint="default"/>
      </w:rPr>
    </w:lvl>
    <w:lvl w:ilvl="3" w:tplc="DA78D290" w:tentative="1">
      <w:start w:val="1"/>
      <w:numFmt w:val="bullet"/>
      <w:lvlText w:val=""/>
      <w:lvlJc w:val="left"/>
      <w:pPr>
        <w:tabs>
          <w:tab w:val="num" w:pos="2880"/>
        </w:tabs>
        <w:ind w:left="2880" w:hanging="360"/>
      </w:pPr>
      <w:rPr>
        <w:rFonts w:ascii="Wingdings 2" w:hAnsi="Wingdings 2" w:hint="default"/>
      </w:rPr>
    </w:lvl>
    <w:lvl w:ilvl="4" w:tplc="793EB86A" w:tentative="1">
      <w:start w:val="1"/>
      <w:numFmt w:val="bullet"/>
      <w:lvlText w:val=""/>
      <w:lvlJc w:val="left"/>
      <w:pPr>
        <w:tabs>
          <w:tab w:val="num" w:pos="3600"/>
        </w:tabs>
        <w:ind w:left="3600" w:hanging="360"/>
      </w:pPr>
      <w:rPr>
        <w:rFonts w:ascii="Wingdings 2" w:hAnsi="Wingdings 2" w:hint="default"/>
      </w:rPr>
    </w:lvl>
    <w:lvl w:ilvl="5" w:tplc="5D24C504" w:tentative="1">
      <w:start w:val="1"/>
      <w:numFmt w:val="bullet"/>
      <w:lvlText w:val=""/>
      <w:lvlJc w:val="left"/>
      <w:pPr>
        <w:tabs>
          <w:tab w:val="num" w:pos="4320"/>
        </w:tabs>
        <w:ind w:left="4320" w:hanging="360"/>
      </w:pPr>
      <w:rPr>
        <w:rFonts w:ascii="Wingdings 2" w:hAnsi="Wingdings 2" w:hint="default"/>
      </w:rPr>
    </w:lvl>
    <w:lvl w:ilvl="6" w:tplc="DFB49F16" w:tentative="1">
      <w:start w:val="1"/>
      <w:numFmt w:val="bullet"/>
      <w:lvlText w:val=""/>
      <w:lvlJc w:val="left"/>
      <w:pPr>
        <w:tabs>
          <w:tab w:val="num" w:pos="5040"/>
        </w:tabs>
        <w:ind w:left="5040" w:hanging="360"/>
      </w:pPr>
      <w:rPr>
        <w:rFonts w:ascii="Wingdings 2" w:hAnsi="Wingdings 2" w:hint="default"/>
      </w:rPr>
    </w:lvl>
    <w:lvl w:ilvl="7" w:tplc="992E23CC" w:tentative="1">
      <w:start w:val="1"/>
      <w:numFmt w:val="bullet"/>
      <w:lvlText w:val=""/>
      <w:lvlJc w:val="left"/>
      <w:pPr>
        <w:tabs>
          <w:tab w:val="num" w:pos="5760"/>
        </w:tabs>
        <w:ind w:left="5760" w:hanging="360"/>
      </w:pPr>
      <w:rPr>
        <w:rFonts w:ascii="Wingdings 2" w:hAnsi="Wingdings 2" w:hint="default"/>
      </w:rPr>
    </w:lvl>
    <w:lvl w:ilvl="8" w:tplc="D4D45A0C" w:tentative="1">
      <w:start w:val="1"/>
      <w:numFmt w:val="bullet"/>
      <w:lvlText w:val=""/>
      <w:lvlJc w:val="left"/>
      <w:pPr>
        <w:tabs>
          <w:tab w:val="num" w:pos="6480"/>
        </w:tabs>
        <w:ind w:left="6480" w:hanging="360"/>
      </w:pPr>
      <w:rPr>
        <w:rFonts w:ascii="Wingdings 2" w:hAnsi="Wingdings 2" w:hint="default"/>
      </w:rPr>
    </w:lvl>
  </w:abstractNum>
  <w:abstractNum w:abstractNumId="20">
    <w:nsid w:val="35C32B8C"/>
    <w:multiLevelType w:val="multilevel"/>
    <w:tmpl w:val="9C781D08"/>
    <w:lvl w:ilvl="0">
      <w:start w:val="13"/>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21">
    <w:nsid w:val="37336F3D"/>
    <w:multiLevelType w:val="hybridMultilevel"/>
    <w:tmpl w:val="D04C6AFC"/>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38B951F6"/>
    <w:multiLevelType w:val="multilevel"/>
    <w:tmpl w:val="DD4EBD2A"/>
    <w:lvl w:ilvl="0">
      <w:start w:val="13"/>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23">
    <w:nsid w:val="3A260C8F"/>
    <w:multiLevelType w:val="hybridMultilevel"/>
    <w:tmpl w:val="E988B036"/>
    <w:lvl w:ilvl="0" w:tplc="995000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A588F"/>
    <w:multiLevelType w:val="hybridMultilevel"/>
    <w:tmpl w:val="235E42B8"/>
    <w:lvl w:ilvl="0" w:tplc="0409000F">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4E4BED"/>
    <w:multiLevelType w:val="hybridMultilevel"/>
    <w:tmpl w:val="1B5A94D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33770"/>
    <w:multiLevelType w:val="hybridMultilevel"/>
    <w:tmpl w:val="19D41B10"/>
    <w:lvl w:ilvl="0" w:tplc="410A7578">
      <w:start w:val="1"/>
      <w:numFmt w:val="bullet"/>
      <w:lvlText w:val="-"/>
      <w:lvlJc w:val="left"/>
      <w:pPr>
        <w:ind w:left="2088" w:hanging="360"/>
      </w:pPr>
      <w:rPr>
        <w:rFonts w:ascii="Century Gothic" w:eastAsia="Times New Roman" w:hAnsi="Century Gothic" w:cs="Century Gothic"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7">
    <w:nsid w:val="43FF4060"/>
    <w:multiLevelType w:val="multilevel"/>
    <w:tmpl w:val="B0EE5024"/>
    <w:lvl w:ilvl="0">
      <w:start w:val="1"/>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8">
    <w:nsid w:val="474D0D68"/>
    <w:multiLevelType w:val="hybridMultilevel"/>
    <w:tmpl w:val="456A4DD2"/>
    <w:lvl w:ilvl="0" w:tplc="4E3CDCF6">
      <w:start w:val="8"/>
      <w:numFmt w:val="bullet"/>
      <w:lvlText w:val=""/>
      <w:lvlJc w:val="left"/>
      <w:pPr>
        <w:tabs>
          <w:tab w:val="num" w:pos="1800"/>
        </w:tabs>
        <w:ind w:left="1800" w:hanging="1440"/>
      </w:pPr>
      <w:rPr>
        <w:rFonts w:ascii="Symbol" w:eastAsia="Times New Roman" w:hAnsi="Symbol" w:cs="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874BF4"/>
    <w:multiLevelType w:val="hybridMultilevel"/>
    <w:tmpl w:val="87A8DF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B7021B"/>
    <w:multiLevelType w:val="hybridMultilevel"/>
    <w:tmpl w:val="CAF4A5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301778"/>
    <w:multiLevelType w:val="hybridMultilevel"/>
    <w:tmpl w:val="100C0708"/>
    <w:lvl w:ilvl="0" w:tplc="D054E3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3B76EE"/>
    <w:multiLevelType w:val="hybridMultilevel"/>
    <w:tmpl w:val="CE427548"/>
    <w:lvl w:ilvl="0" w:tplc="995000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13B28"/>
    <w:multiLevelType w:val="hybridMultilevel"/>
    <w:tmpl w:val="EAA66C14"/>
    <w:lvl w:ilvl="0" w:tplc="56F4690E">
      <w:start w:val="1"/>
      <w:numFmt w:val="upperLetter"/>
      <w:lvlText w:val="%1."/>
      <w:lvlJc w:val="left"/>
      <w:pPr>
        <w:ind w:left="720" w:hanging="360"/>
      </w:pPr>
      <w:rPr>
        <w:rFonts w:ascii="Century Gothic" w:eastAsia="Times New Roman" w:hAnsi="Century Gothic" w:cs="Century Gothic"/>
      </w:rPr>
    </w:lvl>
    <w:lvl w:ilvl="1" w:tplc="962A55B4">
      <w:start w:val="1"/>
      <w:numFmt w:val="lowerLetter"/>
      <w:lvlText w:val="%2."/>
      <w:lvlJc w:val="left"/>
      <w:pPr>
        <w:ind w:left="1440" w:hanging="360"/>
      </w:pPr>
      <w:rPr>
        <w:rFonts w:ascii="Century Gothic" w:eastAsia="Times New Roman" w:hAnsi="Century Gothic" w:cs="Century Gothic"/>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3FE05F9"/>
    <w:multiLevelType w:val="hybridMultilevel"/>
    <w:tmpl w:val="EBD4BE86"/>
    <w:lvl w:ilvl="0" w:tplc="9950000C">
      <w:start w:val="1"/>
      <w:numFmt w:val="lowerLetter"/>
      <w:lvlText w:val="%1."/>
      <w:lvlJc w:val="left"/>
      <w:pPr>
        <w:ind w:left="2340" w:hanging="360"/>
      </w:pPr>
      <w:rPr>
        <w:rFonts w:hint="default"/>
      </w:rPr>
    </w:lvl>
    <w:lvl w:ilvl="1" w:tplc="0409001B">
      <w:start w:val="1"/>
      <w:numFmt w:val="lowerRoman"/>
      <w:lvlText w:val="%2."/>
      <w:lvlJc w:val="right"/>
      <w:pPr>
        <w:ind w:left="1620" w:hanging="360"/>
      </w:pPr>
    </w:lvl>
    <w:lvl w:ilvl="2" w:tplc="0409000F">
      <w:start w:val="1"/>
      <w:numFmt w:val="decimal"/>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649E4BE8"/>
    <w:multiLevelType w:val="hybridMultilevel"/>
    <w:tmpl w:val="9192F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E49F3"/>
    <w:multiLevelType w:val="hybridMultilevel"/>
    <w:tmpl w:val="E988B036"/>
    <w:lvl w:ilvl="0" w:tplc="995000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F667D"/>
    <w:multiLevelType w:val="hybridMultilevel"/>
    <w:tmpl w:val="994EC4CA"/>
    <w:lvl w:ilvl="0" w:tplc="0409001B">
      <w:start w:val="1"/>
      <w:numFmt w:val="lowerRoman"/>
      <w:lvlText w:val="%1."/>
      <w:lvlJc w:val="righ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3F5DD3"/>
    <w:multiLevelType w:val="hybridMultilevel"/>
    <w:tmpl w:val="7D4E7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F5820"/>
    <w:multiLevelType w:val="hybridMultilevel"/>
    <w:tmpl w:val="8744C530"/>
    <w:lvl w:ilvl="0" w:tplc="04090019">
      <w:start w:val="1"/>
      <w:numFmt w:val="lowerLetter"/>
      <w:lvlText w:val="%1."/>
      <w:lvlJc w:val="left"/>
      <w:pPr>
        <w:ind w:left="2340" w:hanging="360"/>
      </w:pPr>
    </w:lvl>
    <w:lvl w:ilvl="1" w:tplc="0409001B">
      <w:start w:val="1"/>
      <w:numFmt w:val="lowerRoman"/>
      <w:lvlText w:val="%2."/>
      <w:lvlJc w:val="right"/>
      <w:pPr>
        <w:ind w:left="3060" w:hanging="360"/>
      </w:pPr>
    </w:lvl>
    <w:lvl w:ilvl="2" w:tplc="0409000F">
      <w:start w:val="1"/>
      <w:numFmt w:val="decimal"/>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49F3A18"/>
    <w:multiLevelType w:val="multilevel"/>
    <w:tmpl w:val="B0EE5024"/>
    <w:lvl w:ilvl="0">
      <w:start w:val="1"/>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1">
    <w:nsid w:val="790A4A0B"/>
    <w:multiLevelType w:val="multilevel"/>
    <w:tmpl w:val="A1282074"/>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nsid w:val="79115EB3"/>
    <w:multiLevelType w:val="multilevel"/>
    <w:tmpl w:val="7C8ED2BC"/>
    <w:lvl w:ilvl="0">
      <w:start w:val="13"/>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43">
    <w:nsid w:val="79FC1E13"/>
    <w:multiLevelType w:val="multilevel"/>
    <w:tmpl w:val="E0909F04"/>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7A57214C"/>
    <w:multiLevelType w:val="hybridMultilevel"/>
    <w:tmpl w:val="235E42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47188"/>
    <w:multiLevelType w:val="hybridMultilevel"/>
    <w:tmpl w:val="F8A2E7C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0"/>
  </w:num>
  <w:num w:numId="2">
    <w:abstractNumId w:val="27"/>
  </w:num>
  <w:num w:numId="3">
    <w:abstractNumId w:val="3"/>
  </w:num>
  <w:num w:numId="4">
    <w:abstractNumId w:val="43"/>
  </w:num>
  <w:num w:numId="5">
    <w:abstractNumId w:val="41"/>
  </w:num>
  <w:num w:numId="6">
    <w:abstractNumId w:val="20"/>
  </w:num>
  <w:num w:numId="7">
    <w:abstractNumId w:val="6"/>
  </w:num>
  <w:num w:numId="8">
    <w:abstractNumId w:val="13"/>
  </w:num>
  <w:num w:numId="9">
    <w:abstractNumId w:val="10"/>
  </w:num>
  <w:num w:numId="10">
    <w:abstractNumId w:val="22"/>
  </w:num>
  <w:num w:numId="11">
    <w:abstractNumId w:val="16"/>
  </w:num>
  <w:num w:numId="12">
    <w:abstractNumId w:val="4"/>
  </w:num>
  <w:num w:numId="13">
    <w:abstractNumId w:val="42"/>
  </w:num>
  <w:num w:numId="14">
    <w:abstractNumId w:val="28"/>
  </w:num>
  <w:num w:numId="15">
    <w:abstractNumId w:val="17"/>
  </w:num>
  <w:num w:numId="16">
    <w:abstractNumId w:val="31"/>
  </w:num>
  <w:num w:numId="17">
    <w:abstractNumId w:val="7"/>
  </w:num>
  <w:num w:numId="18">
    <w:abstractNumId w:val="12"/>
  </w:num>
  <w:num w:numId="19">
    <w:abstractNumId w:val="5"/>
  </w:num>
  <w:num w:numId="20">
    <w:abstractNumId w:val="18"/>
  </w:num>
  <w:num w:numId="21">
    <w:abstractNumId w:val="33"/>
  </w:num>
  <w:num w:numId="22">
    <w:abstractNumId w:val="32"/>
  </w:num>
  <w:num w:numId="23">
    <w:abstractNumId w:val="23"/>
  </w:num>
  <w:num w:numId="24">
    <w:abstractNumId w:val="14"/>
  </w:num>
  <w:num w:numId="25">
    <w:abstractNumId w:val="21"/>
  </w:num>
  <w:num w:numId="26">
    <w:abstractNumId w:val="37"/>
  </w:num>
  <w:num w:numId="27">
    <w:abstractNumId w:val="34"/>
  </w:num>
  <w:num w:numId="28">
    <w:abstractNumId w:val="44"/>
  </w:num>
  <w:num w:numId="29">
    <w:abstractNumId w:val="24"/>
  </w:num>
  <w:num w:numId="30">
    <w:abstractNumId w:val="39"/>
  </w:num>
  <w:num w:numId="31">
    <w:abstractNumId w:val="9"/>
  </w:num>
  <w:num w:numId="32">
    <w:abstractNumId w:val="11"/>
  </w:num>
  <w:num w:numId="33">
    <w:abstractNumId w:val="0"/>
  </w:num>
  <w:num w:numId="34">
    <w:abstractNumId w:val="45"/>
  </w:num>
  <w:num w:numId="35">
    <w:abstractNumId w:val="15"/>
  </w:num>
  <w:num w:numId="36">
    <w:abstractNumId w:val="2"/>
  </w:num>
  <w:num w:numId="37">
    <w:abstractNumId w:val="36"/>
  </w:num>
  <w:num w:numId="38">
    <w:abstractNumId w:val="38"/>
  </w:num>
  <w:num w:numId="39">
    <w:abstractNumId w:val="26"/>
  </w:num>
  <w:num w:numId="40">
    <w:abstractNumId w:val="25"/>
  </w:num>
  <w:num w:numId="41">
    <w:abstractNumId w:val="8"/>
  </w:num>
  <w:num w:numId="42">
    <w:abstractNumId w:val="29"/>
  </w:num>
  <w:num w:numId="43">
    <w:abstractNumId w:val="1"/>
  </w:num>
  <w:num w:numId="44">
    <w:abstractNumId w:val="35"/>
  </w:num>
  <w:num w:numId="45">
    <w:abstractNumId w:val="30"/>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172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w:hdrShapeDefaults>
  <w:footnotePr>
    <w:footnote w:id="-1"/>
    <w:footnote w:id="0"/>
  </w:footnotePr>
  <w:endnotePr>
    <w:endnote w:id="-1"/>
    <w:endnote w:id="0"/>
  </w:endnotePr>
  <w:compat/>
  <w:rsids>
    <w:rsidRoot w:val="00CB2F93"/>
    <w:rsid w:val="00013545"/>
    <w:rsid w:val="00013994"/>
    <w:rsid w:val="000320A8"/>
    <w:rsid w:val="00064D2B"/>
    <w:rsid w:val="00067EED"/>
    <w:rsid w:val="0007013E"/>
    <w:rsid w:val="00073257"/>
    <w:rsid w:val="0008092A"/>
    <w:rsid w:val="00086138"/>
    <w:rsid w:val="000A0D08"/>
    <w:rsid w:val="000A6D5D"/>
    <w:rsid w:val="000B0591"/>
    <w:rsid w:val="000B52E1"/>
    <w:rsid w:val="000C40F9"/>
    <w:rsid w:val="000D5D07"/>
    <w:rsid w:val="000F7A17"/>
    <w:rsid w:val="00122AB1"/>
    <w:rsid w:val="001233EB"/>
    <w:rsid w:val="00133DAC"/>
    <w:rsid w:val="00134931"/>
    <w:rsid w:val="001509AF"/>
    <w:rsid w:val="00154C66"/>
    <w:rsid w:val="00161A73"/>
    <w:rsid w:val="00162753"/>
    <w:rsid w:val="00165993"/>
    <w:rsid w:val="00177063"/>
    <w:rsid w:val="00195A19"/>
    <w:rsid w:val="00196E4A"/>
    <w:rsid w:val="001C07C9"/>
    <w:rsid w:val="001C080F"/>
    <w:rsid w:val="001C0C3D"/>
    <w:rsid w:val="001C52F4"/>
    <w:rsid w:val="001D0E44"/>
    <w:rsid w:val="001D6197"/>
    <w:rsid w:val="001E0B74"/>
    <w:rsid w:val="001E7E2E"/>
    <w:rsid w:val="001F38C2"/>
    <w:rsid w:val="001F3DF4"/>
    <w:rsid w:val="00245915"/>
    <w:rsid w:val="002502B3"/>
    <w:rsid w:val="00253DA9"/>
    <w:rsid w:val="00265D48"/>
    <w:rsid w:val="00281201"/>
    <w:rsid w:val="002A26EF"/>
    <w:rsid w:val="002A3FFC"/>
    <w:rsid w:val="002B34C9"/>
    <w:rsid w:val="002D62FD"/>
    <w:rsid w:val="002D6CB7"/>
    <w:rsid w:val="002E2261"/>
    <w:rsid w:val="002E7DD9"/>
    <w:rsid w:val="003024A4"/>
    <w:rsid w:val="00310032"/>
    <w:rsid w:val="00323B32"/>
    <w:rsid w:val="00331394"/>
    <w:rsid w:val="00337BAA"/>
    <w:rsid w:val="00337BCB"/>
    <w:rsid w:val="00353CCF"/>
    <w:rsid w:val="00354F43"/>
    <w:rsid w:val="0036291E"/>
    <w:rsid w:val="003636B9"/>
    <w:rsid w:val="0037135A"/>
    <w:rsid w:val="00374194"/>
    <w:rsid w:val="003779AA"/>
    <w:rsid w:val="00381773"/>
    <w:rsid w:val="003957D2"/>
    <w:rsid w:val="003B6AB6"/>
    <w:rsid w:val="003C1F10"/>
    <w:rsid w:val="003C4D27"/>
    <w:rsid w:val="003C59C0"/>
    <w:rsid w:val="003D2C5A"/>
    <w:rsid w:val="003D3C96"/>
    <w:rsid w:val="003D619A"/>
    <w:rsid w:val="003D6603"/>
    <w:rsid w:val="003F5374"/>
    <w:rsid w:val="003F6654"/>
    <w:rsid w:val="00407418"/>
    <w:rsid w:val="00410185"/>
    <w:rsid w:val="00426F6F"/>
    <w:rsid w:val="00434F46"/>
    <w:rsid w:val="00464185"/>
    <w:rsid w:val="00481AF4"/>
    <w:rsid w:val="0048508F"/>
    <w:rsid w:val="004A32C4"/>
    <w:rsid w:val="004A6839"/>
    <w:rsid w:val="004C51F2"/>
    <w:rsid w:val="004C732A"/>
    <w:rsid w:val="004C7ACD"/>
    <w:rsid w:val="004E0FD6"/>
    <w:rsid w:val="004E6DD2"/>
    <w:rsid w:val="00525BE9"/>
    <w:rsid w:val="00535DF0"/>
    <w:rsid w:val="00570A18"/>
    <w:rsid w:val="00571FAE"/>
    <w:rsid w:val="0057688F"/>
    <w:rsid w:val="00593D5D"/>
    <w:rsid w:val="005B49CD"/>
    <w:rsid w:val="005C2129"/>
    <w:rsid w:val="005C2235"/>
    <w:rsid w:val="005D210B"/>
    <w:rsid w:val="005D2CF7"/>
    <w:rsid w:val="005D35C4"/>
    <w:rsid w:val="005D4BD2"/>
    <w:rsid w:val="005E7F32"/>
    <w:rsid w:val="005F72D9"/>
    <w:rsid w:val="006225E7"/>
    <w:rsid w:val="00634CDD"/>
    <w:rsid w:val="00637556"/>
    <w:rsid w:val="00652C12"/>
    <w:rsid w:val="00674F36"/>
    <w:rsid w:val="0067547D"/>
    <w:rsid w:val="006800B8"/>
    <w:rsid w:val="006815C9"/>
    <w:rsid w:val="006A0B5D"/>
    <w:rsid w:val="006C2048"/>
    <w:rsid w:val="006D3DD6"/>
    <w:rsid w:val="006D4414"/>
    <w:rsid w:val="006E4DAB"/>
    <w:rsid w:val="006E78C2"/>
    <w:rsid w:val="006F0953"/>
    <w:rsid w:val="006F0ED6"/>
    <w:rsid w:val="006F7B62"/>
    <w:rsid w:val="007054A1"/>
    <w:rsid w:val="00715AF5"/>
    <w:rsid w:val="0074005C"/>
    <w:rsid w:val="00740FA8"/>
    <w:rsid w:val="00744663"/>
    <w:rsid w:val="00752A89"/>
    <w:rsid w:val="007610DA"/>
    <w:rsid w:val="00765FE8"/>
    <w:rsid w:val="00770250"/>
    <w:rsid w:val="00773C5B"/>
    <w:rsid w:val="00776730"/>
    <w:rsid w:val="00780487"/>
    <w:rsid w:val="00784345"/>
    <w:rsid w:val="00790C14"/>
    <w:rsid w:val="007A2A13"/>
    <w:rsid w:val="007A2BBB"/>
    <w:rsid w:val="007B3EAA"/>
    <w:rsid w:val="007B668D"/>
    <w:rsid w:val="007C1B06"/>
    <w:rsid w:val="007D3039"/>
    <w:rsid w:val="007E3346"/>
    <w:rsid w:val="008202C4"/>
    <w:rsid w:val="00826380"/>
    <w:rsid w:val="00841BB5"/>
    <w:rsid w:val="00841EF3"/>
    <w:rsid w:val="00847D5D"/>
    <w:rsid w:val="008520FE"/>
    <w:rsid w:val="00856705"/>
    <w:rsid w:val="008616C8"/>
    <w:rsid w:val="008763DF"/>
    <w:rsid w:val="008776D7"/>
    <w:rsid w:val="00881299"/>
    <w:rsid w:val="00892819"/>
    <w:rsid w:val="008977A5"/>
    <w:rsid w:val="008A3EDB"/>
    <w:rsid w:val="008B05D1"/>
    <w:rsid w:val="008B7D32"/>
    <w:rsid w:val="008C7992"/>
    <w:rsid w:val="008D477F"/>
    <w:rsid w:val="008F22F8"/>
    <w:rsid w:val="00900CF1"/>
    <w:rsid w:val="00914ED9"/>
    <w:rsid w:val="00921CF3"/>
    <w:rsid w:val="0093793F"/>
    <w:rsid w:val="00940EEA"/>
    <w:rsid w:val="00947F23"/>
    <w:rsid w:val="00953A09"/>
    <w:rsid w:val="009637D5"/>
    <w:rsid w:val="00974F8D"/>
    <w:rsid w:val="0097602D"/>
    <w:rsid w:val="009A39C8"/>
    <w:rsid w:val="009A5737"/>
    <w:rsid w:val="009A77F5"/>
    <w:rsid w:val="009C2492"/>
    <w:rsid w:val="009C6BBE"/>
    <w:rsid w:val="009D04C9"/>
    <w:rsid w:val="009E581E"/>
    <w:rsid w:val="009E7BED"/>
    <w:rsid w:val="009F4783"/>
    <w:rsid w:val="00A00FCB"/>
    <w:rsid w:val="00A05388"/>
    <w:rsid w:val="00A16319"/>
    <w:rsid w:val="00A16722"/>
    <w:rsid w:val="00A2575E"/>
    <w:rsid w:val="00A459BC"/>
    <w:rsid w:val="00A5324C"/>
    <w:rsid w:val="00A55B28"/>
    <w:rsid w:val="00A667D6"/>
    <w:rsid w:val="00A67BAE"/>
    <w:rsid w:val="00A74D8E"/>
    <w:rsid w:val="00A93E36"/>
    <w:rsid w:val="00AA6DB1"/>
    <w:rsid w:val="00AB1AEC"/>
    <w:rsid w:val="00AC45A0"/>
    <w:rsid w:val="00AD16B6"/>
    <w:rsid w:val="00AD5B59"/>
    <w:rsid w:val="00AF3977"/>
    <w:rsid w:val="00B004C3"/>
    <w:rsid w:val="00B07FDC"/>
    <w:rsid w:val="00B16096"/>
    <w:rsid w:val="00B224CF"/>
    <w:rsid w:val="00B2643A"/>
    <w:rsid w:val="00B32B34"/>
    <w:rsid w:val="00B41211"/>
    <w:rsid w:val="00B438AF"/>
    <w:rsid w:val="00B465AC"/>
    <w:rsid w:val="00B55D83"/>
    <w:rsid w:val="00B627F3"/>
    <w:rsid w:val="00B74956"/>
    <w:rsid w:val="00B76CDF"/>
    <w:rsid w:val="00B80EC4"/>
    <w:rsid w:val="00B82091"/>
    <w:rsid w:val="00B82A60"/>
    <w:rsid w:val="00B8731C"/>
    <w:rsid w:val="00B903FE"/>
    <w:rsid w:val="00B91680"/>
    <w:rsid w:val="00BA1AD5"/>
    <w:rsid w:val="00BB057D"/>
    <w:rsid w:val="00BB186B"/>
    <w:rsid w:val="00BB28F6"/>
    <w:rsid w:val="00BC019D"/>
    <w:rsid w:val="00BC2D4D"/>
    <w:rsid w:val="00BC46FF"/>
    <w:rsid w:val="00BD2D41"/>
    <w:rsid w:val="00BF4A38"/>
    <w:rsid w:val="00C0616A"/>
    <w:rsid w:val="00C071BA"/>
    <w:rsid w:val="00C346B9"/>
    <w:rsid w:val="00C46C58"/>
    <w:rsid w:val="00C836B0"/>
    <w:rsid w:val="00C83CA8"/>
    <w:rsid w:val="00CB2F93"/>
    <w:rsid w:val="00CE123F"/>
    <w:rsid w:val="00CE1DA2"/>
    <w:rsid w:val="00CE2716"/>
    <w:rsid w:val="00CE60C4"/>
    <w:rsid w:val="00CF7955"/>
    <w:rsid w:val="00D031C7"/>
    <w:rsid w:val="00D11C59"/>
    <w:rsid w:val="00D124CD"/>
    <w:rsid w:val="00D17D87"/>
    <w:rsid w:val="00D23B52"/>
    <w:rsid w:val="00D53FF4"/>
    <w:rsid w:val="00D81EFD"/>
    <w:rsid w:val="00DA037B"/>
    <w:rsid w:val="00DA40AC"/>
    <w:rsid w:val="00DA56E6"/>
    <w:rsid w:val="00DB32DB"/>
    <w:rsid w:val="00DC0902"/>
    <w:rsid w:val="00DD5CE6"/>
    <w:rsid w:val="00E067D1"/>
    <w:rsid w:val="00E20DB5"/>
    <w:rsid w:val="00E22C70"/>
    <w:rsid w:val="00E32BE5"/>
    <w:rsid w:val="00E339FE"/>
    <w:rsid w:val="00E5317B"/>
    <w:rsid w:val="00E56BF2"/>
    <w:rsid w:val="00E708DF"/>
    <w:rsid w:val="00E72F07"/>
    <w:rsid w:val="00E868C5"/>
    <w:rsid w:val="00E96B37"/>
    <w:rsid w:val="00EB26D9"/>
    <w:rsid w:val="00ED5AC7"/>
    <w:rsid w:val="00EE34D8"/>
    <w:rsid w:val="00EF12B2"/>
    <w:rsid w:val="00EF6CFB"/>
    <w:rsid w:val="00EF7547"/>
    <w:rsid w:val="00F0484C"/>
    <w:rsid w:val="00F054E9"/>
    <w:rsid w:val="00F11D1C"/>
    <w:rsid w:val="00F149ED"/>
    <w:rsid w:val="00F41FE3"/>
    <w:rsid w:val="00F45860"/>
    <w:rsid w:val="00F47F87"/>
    <w:rsid w:val="00F51682"/>
    <w:rsid w:val="00F52E75"/>
    <w:rsid w:val="00F65E7E"/>
    <w:rsid w:val="00F7130C"/>
    <w:rsid w:val="00F90572"/>
    <w:rsid w:val="00FA51C3"/>
    <w:rsid w:val="00FC3EB1"/>
    <w:rsid w:val="00FD1260"/>
    <w:rsid w:val="00FD4383"/>
    <w:rsid w:val="00FD7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185"/>
    <w:pPr>
      <w:widowControl w:val="0"/>
      <w:autoSpaceDE w:val="0"/>
      <w:autoSpaceDN w:val="0"/>
    </w:pPr>
    <w:rPr>
      <w:rFonts w:ascii="Courier 10cpi" w:hAnsi="Courier 10cpi" w:cs="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
    <w:name w:val="1AutoList17"/>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7">
    <w:name w:val="2AutoList17"/>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7">
    <w:name w:val="3AutoList17"/>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7">
    <w:name w:val="4AutoList17"/>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7">
    <w:name w:val="5AutoList17"/>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7">
    <w:name w:val="6AutoList17"/>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7">
    <w:name w:val="7AutoList17"/>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7">
    <w:name w:val="8AutoList17"/>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8">
    <w:name w:val="1AutoList18"/>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8">
    <w:name w:val="2AutoList18"/>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8">
    <w:name w:val="3AutoList18"/>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8">
    <w:name w:val="4AutoList18"/>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8">
    <w:name w:val="5AutoList18"/>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8">
    <w:name w:val="6AutoList18"/>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8">
    <w:name w:val="7AutoList18"/>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8">
    <w:name w:val="8AutoList18"/>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6">
    <w:name w:val="1AutoList16"/>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6">
    <w:name w:val="2AutoList16"/>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6">
    <w:name w:val="3AutoList16"/>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6">
    <w:name w:val="4AutoList16"/>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6">
    <w:name w:val="5AutoList16"/>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6">
    <w:name w:val="6AutoList16"/>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6">
    <w:name w:val="7AutoList16"/>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6">
    <w:name w:val="8AutoList16"/>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5">
    <w:name w:val="1AutoList15"/>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5">
    <w:name w:val="2AutoList15"/>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5">
    <w:name w:val="3AutoList15"/>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5">
    <w:name w:val="4AutoList15"/>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5">
    <w:name w:val="5AutoList15"/>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5">
    <w:name w:val="6AutoList15"/>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5">
    <w:name w:val="7AutoList15"/>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5">
    <w:name w:val="8AutoList15"/>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4">
    <w:name w:val="1AutoList14"/>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4">
    <w:name w:val="2AutoList14"/>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4">
    <w:name w:val="3AutoList14"/>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4">
    <w:name w:val="4AutoList14"/>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4">
    <w:name w:val="5AutoList14"/>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4">
    <w:name w:val="6AutoList14"/>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4">
    <w:name w:val="7AutoList14"/>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4">
    <w:name w:val="8AutoList14"/>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3">
    <w:name w:val="1AutoList13"/>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3">
    <w:name w:val="2AutoList13"/>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3">
    <w:name w:val="3AutoList13"/>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3">
    <w:name w:val="4AutoList13"/>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3">
    <w:name w:val="5AutoList13"/>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3">
    <w:name w:val="6AutoList13"/>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3">
    <w:name w:val="7AutoList13"/>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3">
    <w:name w:val="8AutoList13"/>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2">
    <w:name w:val="1AutoList12"/>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2">
    <w:name w:val="2AutoList12"/>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2">
    <w:name w:val="3AutoList12"/>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2">
    <w:name w:val="4AutoList12"/>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2">
    <w:name w:val="5AutoList12"/>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2">
    <w:name w:val="6AutoList12"/>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2">
    <w:name w:val="7AutoList12"/>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2">
    <w:name w:val="8AutoList12"/>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1">
    <w:name w:val="1AutoList11"/>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1">
    <w:name w:val="2AutoList11"/>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1">
    <w:name w:val="3AutoList11"/>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1">
    <w:name w:val="4AutoList11"/>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1">
    <w:name w:val="5AutoList11"/>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1">
    <w:name w:val="6AutoList11"/>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1">
    <w:name w:val="7AutoList11"/>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1">
    <w:name w:val="8AutoList11"/>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0">
    <w:name w:val="1AutoList10"/>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0">
    <w:name w:val="2AutoList10"/>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0">
    <w:name w:val="3AutoList10"/>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0">
    <w:name w:val="4AutoList10"/>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0">
    <w:name w:val="5AutoList10"/>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0">
    <w:name w:val="6AutoList10"/>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0">
    <w:name w:val="7AutoList10"/>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0">
    <w:name w:val="8AutoList10"/>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9">
    <w:name w:val="1AutoList9"/>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9">
    <w:name w:val="2AutoList9"/>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9">
    <w:name w:val="3AutoList9"/>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9">
    <w:name w:val="4AutoList9"/>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9">
    <w:name w:val="5AutoList9"/>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9">
    <w:name w:val="6AutoList9"/>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9">
    <w:name w:val="7AutoList9"/>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9">
    <w:name w:val="8AutoList9"/>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8">
    <w:name w:val="1AutoList8"/>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8">
    <w:name w:val="2AutoList8"/>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8">
    <w:name w:val="3AutoList8"/>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8">
    <w:name w:val="4AutoList8"/>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8">
    <w:name w:val="5AutoList8"/>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8">
    <w:name w:val="6AutoList8"/>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8">
    <w:name w:val="7AutoList8"/>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8">
    <w:name w:val="8AutoList8"/>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7">
    <w:name w:val="1AutoList7"/>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7">
    <w:name w:val="2AutoList7"/>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7">
    <w:name w:val="3AutoList7"/>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7">
    <w:name w:val="4AutoList7"/>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7">
    <w:name w:val="5AutoList7"/>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7">
    <w:name w:val="6AutoList7"/>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7">
    <w:name w:val="7AutoList7"/>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7">
    <w:name w:val="8AutoList7"/>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6">
    <w:name w:val="1AutoList6"/>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6">
    <w:name w:val="2AutoList6"/>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6">
    <w:name w:val="3AutoList6"/>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6">
    <w:name w:val="4AutoList6"/>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6">
    <w:name w:val="5AutoList6"/>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6">
    <w:name w:val="6AutoList6"/>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6">
    <w:name w:val="7AutoList6"/>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6">
    <w:name w:val="8AutoList6"/>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5">
    <w:name w:val="1AutoList5"/>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5">
    <w:name w:val="2AutoList5"/>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5">
    <w:name w:val="3AutoList5"/>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5">
    <w:name w:val="4AutoList5"/>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5">
    <w:name w:val="5AutoList5"/>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5">
    <w:name w:val="6AutoList5"/>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5">
    <w:name w:val="7AutoList5"/>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5">
    <w:name w:val="8AutoList5"/>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4">
    <w:name w:val="1AutoList4"/>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4">
    <w:name w:val="2AutoList4"/>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4">
    <w:name w:val="3AutoList4"/>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4">
    <w:name w:val="4AutoList4"/>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4">
    <w:name w:val="5AutoList4"/>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4">
    <w:name w:val="6AutoList4"/>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4">
    <w:name w:val="7AutoList4"/>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4">
    <w:name w:val="8AutoList4"/>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3">
    <w:name w:val="1AutoList3"/>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3">
    <w:name w:val="2AutoList3"/>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3">
    <w:name w:val="3AutoList3"/>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3">
    <w:name w:val="4AutoList3"/>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3">
    <w:name w:val="5AutoList3"/>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3">
    <w:name w:val="6AutoList3"/>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3">
    <w:name w:val="7AutoList3"/>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3">
    <w:name w:val="8AutoList3"/>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2">
    <w:name w:val="1AutoList2"/>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2">
    <w:name w:val="2AutoList2"/>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2">
    <w:name w:val="3AutoList2"/>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2">
    <w:name w:val="4AutoList2"/>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2">
    <w:name w:val="5AutoList2"/>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2">
    <w:name w:val="6AutoList2"/>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2">
    <w:name w:val="7AutoList2"/>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2">
    <w:name w:val="8AutoList2"/>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customStyle="1" w:styleId="1AutoList1">
    <w:name w:val="1AutoList1"/>
    <w:rsid w:val="00464185"/>
    <w:pPr>
      <w:widowControl w:val="0"/>
      <w:tabs>
        <w:tab w:val="left" w:pos="720"/>
      </w:tabs>
      <w:autoSpaceDE w:val="0"/>
      <w:autoSpaceDN w:val="0"/>
      <w:ind w:left="720" w:hanging="720"/>
      <w:jc w:val="both"/>
    </w:pPr>
    <w:rPr>
      <w:rFonts w:ascii="Courier 10cpi" w:hAnsi="Courier 10cpi" w:cs="Courier 10cpi"/>
      <w:sz w:val="24"/>
      <w:szCs w:val="24"/>
    </w:rPr>
  </w:style>
  <w:style w:type="paragraph" w:customStyle="1" w:styleId="2AutoList1">
    <w:name w:val="2AutoList1"/>
    <w:rsid w:val="00464185"/>
    <w:pPr>
      <w:widowControl w:val="0"/>
      <w:tabs>
        <w:tab w:val="left" w:pos="720"/>
        <w:tab w:val="left" w:pos="1440"/>
      </w:tabs>
      <w:autoSpaceDE w:val="0"/>
      <w:autoSpaceDN w:val="0"/>
      <w:ind w:left="1440" w:hanging="720"/>
      <w:jc w:val="both"/>
    </w:pPr>
    <w:rPr>
      <w:rFonts w:ascii="Courier 10cpi" w:hAnsi="Courier 10cpi" w:cs="Courier 10cpi"/>
      <w:sz w:val="24"/>
      <w:szCs w:val="24"/>
    </w:rPr>
  </w:style>
  <w:style w:type="paragraph" w:customStyle="1" w:styleId="3AutoList1">
    <w:name w:val="3AutoList1"/>
    <w:rsid w:val="00464185"/>
    <w:pPr>
      <w:widowControl w:val="0"/>
      <w:tabs>
        <w:tab w:val="left" w:pos="720"/>
        <w:tab w:val="left" w:pos="1440"/>
        <w:tab w:val="left" w:pos="2160"/>
      </w:tabs>
      <w:autoSpaceDE w:val="0"/>
      <w:autoSpaceDN w:val="0"/>
      <w:ind w:left="2160" w:hanging="720"/>
      <w:jc w:val="both"/>
    </w:pPr>
    <w:rPr>
      <w:rFonts w:ascii="Courier 10cpi" w:hAnsi="Courier 10cpi" w:cs="Courier 10cpi"/>
      <w:sz w:val="24"/>
      <w:szCs w:val="24"/>
    </w:rPr>
  </w:style>
  <w:style w:type="paragraph" w:customStyle="1" w:styleId="4AutoList1">
    <w:name w:val="4AutoList1"/>
    <w:rsid w:val="00464185"/>
    <w:pPr>
      <w:widowControl w:val="0"/>
      <w:tabs>
        <w:tab w:val="left" w:pos="720"/>
        <w:tab w:val="left" w:pos="1440"/>
        <w:tab w:val="left" w:pos="2160"/>
        <w:tab w:val="left" w:pos="2880"/>
      </w:tabs>
      <w:autoSpaceDE w:val="0"/>
      <w:autoSpaceDN w:val="0"/>
      <w:ind w:left="2880" w:hanging="720"/>
      <w:jc w:val="both"/>
    </w:pPr>
    <w:rPr>
      <w:rFonts w:ascii="Courier 10cpi" w:hAnsi="Courier 10cpi" w:cs="Courier 10cpi"/>
      <w:sz w:val="24"/>
      <w:szCs w:val="24"/>
    </w:rPr>
  </w:style>
  <w:style w:type="paragraph" w:customStyle="1" w:styleId="5AutoList1">
    <w:name w:val="5AutoList1"/>
    <w:rsid w:val="00464185"/>
    <w:pPr>
      <w:widowControl w:val="0"/>
      <w:tabs>
        <w:tab w:val="left" w:pos="720"/>
        <w:tab w:val="left" w:pos="1440"/>
        <w:tab w:val="left" w:pos="2160"/>
        <w:tab w:val="left" w:pos="2880"/>
        <w:tab w:val="left" w:pos="3600"/>
      </w:tabs>
      <w:autoSpaceDE w:val="0"/>
      <w:autoSpaceDN w:val="0"/>
      <w:ind w:left="3600" w:hanging="720"/>
      <w:jc w:val="both"/>
    </w:pPr>
    <w:rPr>
      <w:rFonts w:ascii="Courier 10cpi" w:hAnsi="Courier 10cpi" w:cs="Courier 10cpi"/>
      <w:sz w:val="24"/>
      <w:szCs w:val="24"/>
    </w:rPr>
  </w:style>
  <w:style w:type="paragraph" w:customStyle="1" w:styleId="6AutoList1">
    <w:name w:val="6AutoList1"/>
    <w:rsid w:val="00464185"/>
    <w:pPr>
      <w:widowControl w:val="0"/>
      <w:tabs>
        <w:tab w:val="left" w:pos="720"/>
        <w:tab w:val="left" w:pos="1440"/>
        <w:tab w:val="left" w:pos="2160"/>
        <w:tab w:val="left" w:pos="2880"/>
        <w:tab w:val="left" w:pos="3600"/>
        <w:tab w:val="left" w:pos="4320"/>
      </w:tabs>
      <w:autoSpaceDE w:val="0"/>
      <w:autoSpaceDN w:val="0"/>
      <w:ind w:left="4320" w:hanging="720"/>
      <w:jc w:val="both"/>
    </w:pPr>
    <w:rPr>
      <w:rFonts w:ascii="Courier 10cpi" w:hAnsi="Courier 10cpi" w:cs="Courier 10cpi"/>
      <w:sz w:val="24"/>
      <w:szCs w:val="24"/>
    </w:rPr>
  </w:style>
  <w:style w:type="paragraph" w:customStyle="1" w:styleId="7AutoList1">
    <w:name w:val="7AutoList1"/>
    <w:rsid w:val="00464185"/>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Courier 10cpi" w:hAnsi="Courier 10cpi" w:cs="Courier 10cpi"/>
      <w:sz w:val="24"/>
      <w:szCs w:val="24"/>
    </w:rPr>
  </w:style>
  <w:style w:type="paragraph" w:customStyle="1" w:styleId="8AutoList1">
    <w:name w:val="8AutoList1"/>
    <w:rsid w:val="00464185"/>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Courier 10cpi" w:hAnsi="Courier 10cpi" w:cs="Courier 10cpi"/>
      <w:sz w:val="24"/>
      <w:szCs w:val="24"/>
    </w:rPr>
  </w:style>
  <w:style w:type="paragraph" w:styleId="Header">
    <w:name w:val="header"/>
    <w:basedOn w:val="Normal"/>
    <w:rsid w:val="00464185"/>
    <w:pPr>
      <w:tabs>
        <w:tab w:val="center" w:pos="4320"/>
        <w:tab w:val="right" w:pos="8640"/>
      </w:tabs>
    </w:pPr>
  </w:style>
  <w:style w:type="paragraph" w:styleId="Footer">
    <w:name w:val="footer"/>
    <w:basedOn w:val="Normal"/>
    <w:link w:val="FooterChar"/>
    <w:uiPriority w:val="99"/>
    <w:rsid w:val="00464185"/>
    <w:pPr>
      <w:tabs>
        <w:tab w:val="center" w:pos="4320"/>
        <w:tab w:val="right" w:pos="8640"/>
      </w:tabs>
    </w:pPr>
  </w:style>
  <w:style w:type="character" w:styleId="CommentReference">
    <w:name w:val="annotation reference"/>
    <w:rsid w:val="00B82A60"/>
    <w:rPr>
      <w:sz w:val="16"/>
      <w:szCs w:val="16"/>
    </w:rPr>
  </w:style>
  <w:style w:type="paragraph" w:styleId="CommentText">
    <w:name w:val="annotation text"/>
    <w:basedOn w:val="Normal"/>
    <w:link w:val="CommentTextChar"/>
    <w:rsid w:val="00B82A60"/>
    <w:rPr>
      <w:rFonts w:cs="Times New Roman"/>
    </w:rPr>
  </w:style>
  <w:style w:type="character" w:customStyle="1" w:styleId="CommentTextChar">
    <w:name w:val="Comment Text Char"/>
    <w:link w:val="CommentText"/>
    <w:rsid w:val="00B82A60"/>
    <w:rPr>
      <w:rFonts w:ascii="Courier 10cpi" w:hAnsi="Courier 10cpi" w:cs="Courier 10cpi"/>
    </w:rPr>
  </w:style>
  <w:style w:type="paragraph" w:styleId="CommentSubject">
    <w:name w:val="annotation subject"/>
    <w:basedOn w:val="CommentText"/>
    <w:next w:val="CommentText"/>
    <w:link w:val="CommentSubjectChar"/>
    <w:rsid w:val="00B82A60"/>
    <w:rPr>
      <w:b/>
      <w:bCs/>
    </w:rPr>
  </w:style>
  <w:style w:type="character" w:customStyle="1" w:styleId="CommentSubjectChar">
    <w:name w:val="Comment Subject Char"/>
    <w:link w:val="CommentSubject"/>
    <w:rsid w:val="00B82A60"/>
    <w:rPr>
      <w:rFonts w:ascii="Courier 10cpi" w:hAnsi="Courier 10cpi" w:cs="Courier 10cpi"/>
      <w:b/>
      <w:bCs/>
    </w:rPr>
  </w:style>
  <w:style w:type="paragraph" w:styleId="BalloonText">
    <w:name w:val="Balloon Text"/>
    <w:basedOn w:val="Normal"/>
    <w:link w:val="BalloonTextChar"/>
    <w:rsid w:val="00B82A60"/>
    <w:rPr>
      <w:rFonts w:ascii="Tahoma" w:hAnsi="Tahoma" w:cs="Times New Roman"/>
      <w:sz w:val="16"/>
      <w:szCs w:val="16"/>
    </w:rPr>
  </w:style>
  <w:style w:type="character" w:customStyle="1" w:styleId="BalloonTextChar">
    <w:name w:val="Balloon Text Char"/>
    <w:link w:val="BalloonText"/>
    <w:rsid w:val="00B82A60"/>
    <w:rPr>
      <w:rFonts w:ascii="Tahoma" w:hAnsi="Tahoma" w:cs="Tahoma"/>
      <w:sz w:val="16"/>
      <w:szCs w:val="16"/>
    </w:rPr>
  </w:style>
  <w:style w:type="paragraph" w:styleId="ListParagraph">
    <w:name w:val="List Paragraph"/>
    <w:basedOn w:val="Normal"/>
    <w:uiPriority w:val="34"/>
    <w:qFormat/>
    <w:rsid w:val="00A16722"/>
    <w:pPr>
      <w:ind w:left="720"/>
      <w:contextualSpacing/>
    </w:pPr>
  </w:style>
  <w:style w:type="paragraph" w:styleId="Revision">
    <w:name w:val="Revision"/>
    <w:hidden/>
    <w:uiPriority w:val="99"/>
    <w:semiHidden/>
    <w:rsid w:val="00B91680"/>
    <w:rPr>
      <w:rFonts w:ascii="Courier 10cpi" w:hAnsi="Courier 10cpi" w:cs="Courier 10cpi"/>
    </w:rPr>
  </w:style>
  <w:style w:type="paragraph" w:customStyle="1" w:styleId="Default">
    <w:name w:val="Default"/>
    <w:rsid w:val="00974F8D"/>
    <w:pPr>
      <w:autoSpaceDE w:val="0"/>
      <w:autoSpaceDN w:val="0"/>
      <w:adjustRightInd w:val="0"/>
    </w:pPr>
    <w:rPr>
      <w:rFonts w:ascii="Arial" w:eastAsia="Calibri" w:hAnsi="Arial" w:cs="Arial"/>
      <w:color w:val="000000"/>
      <w:sz w:val="24"/>
      <w:szCs w:val="24"/>
    </w:rPr>
  </w:style>
  <w:style w:type="character" w:styleId="Hyperlink">
    <w:name w:val="Hyperlink"/>
    <w:uiPriority w:val="99"/>
    <w:rsid w:val="001F3DF4"/>
    <w:rPr>
      <w:color w:val="0000FF"/>
      <w:u w:val="single"/>
    </w:rPr>
  </w:style>
  <w:style w:type="character" w:customStyle="1" w:styleId="FooterChar">
    <w:name w:val="Footer Char"/>
    <w:basedOn w:val="DefaultParagraphFont"/>
    <w:link w:val="Footer"/>
    <w:uiPriority w:val="99"/>
    <w:rsid w:val="002502B3"/>
    <w:rPr>
      <w:rFonts w:ascii="Courier 10cpi" w:hAnsi="Courier 10cpi" w:cs="Courier 10cpi"/>
    </w:rPr>
  </w:style>
  <w:style w:type="paragraph" w:styleId="BodyText">
    <w:name w:val="Body Text"/>
    <w:basedOn w:val="Normal"/>
    <w:link w:val="BodyTextChar"/>
    <w:uiPriority w:val="1"/>
    <w:qFormat/>
    <w:rsid w:val="00A00FCB"/>
    <w:pPr>
      <w:adjustRightInd w:val="0"/>
      <w:ind w:left="107"/>
    </w:pPr>
    <w:rPr>
      <w:rFonts w:ascii="Arial" w:hAnsi="Arial" w:cs="Arial"/>
      <w:sz w:val="24"/>
      <w:szCs w:val="24"/>
    </w:rPr>
  </w:style>
  <w:style w:type="character" w:customStyle="1" w:styleId="BodyTextChar">
    <w:name w:val="Body Text Char"/>
    <w:basedOn w:val="DefaultParagraphFont"/>
    <w:link w:val="BodyText"/>
    <w:uiPriority w:val="1"/>
    <w:rsid w:val="00A00FCB"/>
    <w:rPr>
      <w:rFonts w:ascii="Arial" w:eastAsia="Times New Roman" w:hAnsi="Arial" w:cs="Arial"/>
      <w:sz w:val="24"/>
      <w:szCs w:val="24"/>
    </w:rPr>
  </w:style>
  <w:style w:type="paragraph" w:styleId="NormalWeb">
    <w:name w:val="Normal (Web)"/>
    <w:basedOn w:val="Normal"/>
    <w:uiPriority w:val="99"/>
    <w:unhideWhenUsed/>
    <w:rsid w:val="00B465AC"/>
    <w:pPr>
      <w:widowControl/>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465AC"/>
  </w:style>
</w:styles>
</file>

<file path=word/webSettings.xml><?xml version="1.0" encoding="utf-8"?>
<w:webSettings xmlns:r="http://schemas.openxmlformats.org/officeDocument/2006/relationships" xmlns:w="http://schemas.openxmlformats.org/wordprocessingml/2006/main">
  <w:divs>
    <w:div w:id="115952988">
      <w:bodyDiv w:val="1"/>
      <w:marLeft w:val="0"/>
      <w:marRight w:val="0"/>
      <w:marTop w:val="0"/>
      <w:marBottom w:val="0"/>
      <w:divBdr>
        <w:top w:val="none" w:sz="0" w:space="0" w:color="auto"/>
        <w:left w:val="none" w:sz="0" w:space="0" w:color="auto"/>
        <w:bottom w:val="none" w:sz="0" w:space="0" w:color="auto"/>
        <w:right w:val="none" w:sz="0" w:space="0" w:color="auto"/>
      </w:divBdr>
      <w:divsChild>
        <w:div w:id="96558770">
          <w:marLeft w:val="432"/>
          <w:marRight w:val="0"/>
          <w:marTop w:val="116"/>
          <w:marBottom w:val="0"/>
          <w:divBdr>
            <w:top w:val="none" w:sz="0" w:space="0" w:color="auto"/>
            <w:left w:val="none" w:sz="0" w:space="0" w:color="auto"/>
            <w:bottom w:val="none" w:sz="0" w:space="0" w:color="auto"/>
            <w:right w:val="none" w:sz="0" w:space="0" w:color="auto"/>
          </w:divBdr>
        </w:div>
        <w:div w:id="1698580149">
          <w:marLeft w:val="864"/>
          <w:marRight w:val="0"/>
          <w:marTop w:val="74"/>
          <w:marBottom w:val="0"/>
          <w:divBdr>
            <w:top w:val="none" w:sz="0" w:space="0" w:color="auto"/>
            <w:left w:val="none" w:sz="0" w:space="0" w:color="auto"/>
            <w:bottom w:val="none" w:sz="0" w:space="0" w:color="auto"/>
            <w:right w:val="none" w:sz="0" w:space="0" w:color="auto"/>
          </w:divBdr>
        </w:div>
        <w:div w:id="929853463">
          <w:marLeft w:val="864"/>
          <w:marRight w:val="0"/>
          <w:marTop w:val="74"/>
          <w:marBottom w:val="0"/>
          <w:divBdr>
            <w:top w:val="none" w:sz="0" w:space="0" w:color="auto"/>
            <w:left w:val="none" w:sz="0" w:space="0" w:color="auto"/>
            <w:bottom w:val="none" w:sz="0" w:space="0" w:color="auto"/>
            <w:right w:val="none" w:sz="0" w:space="0" w:color="auto"/>
          </w:divBdr>
        </w:div>
        <w:div w:id="1038312870">
          <w:marLeft w:val="864"/>
          <w:marRight w:val="0"/>
          <w:marTop w:val="74"/>
          <w:marBottom w:val="0"/>
          <w:divBdr>
            <w:top w:val="none" w:sz="0" w:space="0" w:color="auto"/>
            <w:left w:val="none" w:sz="0" w:space="0" w:color="auto"/>
            <w:bottom w:val="none" w:sz="0" w:space="0" w:color="auto"/>
            <w:right w:val="none" w:sz="0" w:space="0" w:color="auto"/>
          </w:divBdr>
        </w:div>
        <w:div w:id="1229997775">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ascr.usda.gov/how-file-program-discrimination-complai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1900-D7A9-4E04-A26A-4C098BCD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2493</Words>
  <Characters>13658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Policy 1-13</vt:lpstr>
    </vt:vector>
  </TitlesOfParts>
  <Company>CAT, Columbia Pacific Head Start</Company>
  <LinksUpToDate>false</LinksUpToDate>
  <CharactersWithSpaces>16119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6750293</vt:i4>
      </vt:variant>
      <vt:variant>
        <vt:i4>0</vt:i4>
      </vt:variant>
      <vt:variant>
        <vt:i4>0</vt:i4>
      </vt:variant>
      <vt:variant>
        <vt:i4>5</vt:i4>
      </vt:variant>
      <vt:variant>
        <vt:lpwstr>mailto:wespinoza@nworheadstart.org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1-13</dc:title>
  <dc:creator>Jeannie McGinley</dc:creator>
  <cp:lastModifiedBy>jeannie</cp:lastModifiedBy>
  <cp:revision>2</cp:revision>
  <cp:lastPrinted>2017-04-04T18:06:00Z</cp:lastPrinted>
  <dcterms:created xsi:type="dcterms:W3CDTF">2017-04-12T20:06:00Z</dcterms:created>
  <dcterms:modified xsi:type="dcterms:W3CDTF">2017-04-12T20:06:00Z</dcterms:modified>
</cp:coreProperties>
</file>